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B4CA">
      <w:pPr>
        <w:widowControl w:val="0"/>
        <w:spacing w:after="0" w:line="600" w:lineRule="exact"/>
        <w:ind w:right="-2" w:rightChars="-1"/>
        <w:jc w:val="center"/>
        <w:rPr>
          <w:rFonts w:hint="eastAsia" w:ascii="方正小标宋简体" w:hAnsi="宋体" w:eastAsia="方正小标宋简体" w:cs="宋体"/>
          <w:bCs/>
          <w:color w:val="000000"/>
          <w:kern w:val="2"/>
          <w:sz w:val="44"/>
          <w:szCs w:val="44"/>
        </w:rPr>
      </w:pPr>
      <w:r>
        <w:rPr>
          <w:rFonts w:hint="eastAsia" w:ascii="方正小标宋简体" w:hAnsi="宋体" w:eastAsia="方正小标宋简体" w:cs="宋体"/>
          <w:bCs/>
          <w:color w:val="000000"/>
          <w:kern w:val="2"/>
          <w:sz w:val="44"/>
          <w:szCs w:val="44"/>
          <w:lang w:val="en-US" w:eastAsia="zh-CN"/>
        </w:rPr>
        <w:t>绥化市</w:t>
      </w:r>
      <w:r>
        <w:rPr>
          <w:rFonts w:hint="eastAsia" w:ascii="方正小标宋简体" w:hAnsi="宋体" w:eastAsia="方正小标宋简体" w:cs="宋体"/>
          <w:bCs/>
          <w:color w:val="000000"/>
          <w:kern w:val="2"/>
          <w:sz w:val="44"/>
          <w:szCs w:val="44"/>
        </w:rPr>
        <w:t>北林区消防救援大队</w:t>
      </w:r>
    </w:p>
    <w:p w14:paraId="3B7DEEF4">
      <w:pPr>
        <w:widowControl w:val="0"/>
        <w:spacing w:after="0" w:line="600" w:lineRule="exact"/>
        <w:ind w:right="-2" w:rightChars="-1"/>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kern w:val="2"/>
          <w:sz w:val="44"/>
          <w:szCs w:val="44"/>
        </w:rPr>
        <w:t>“双随机、一公开”工作</w:t>
      </w:r>
      <w:r>
        <w:rPr>
          <w:rFonts w:hint="eastAsia" w:ascii="方正小标宋简体" w:hAnsi="宋体" w:eastAsia="方正小标宋简体" w:cs="宋体"/>
          <w:bCs/>
          <w:color w:val="000000"/>
          <w:kern w:val="2"/>
          <w:sz w:val="44"/>
          <w:szCs w:val="44"/>
          <w:lang w:val="en-US" w:eastAsia="zh-CN"/>
        </w:rPr>
        <w:t>2025年</w:t>
      </w:r>
      <w:r>
        <w:rPr>
          <w:rFonts w:hint="eastAsia" w:ascii="方正小标宋简体" w:hAnsi="宋体" w:eastAsia="方正小标宋简体" w:cs="宋体"/>
          <w:bCs/>
          <w:color w:val="000000"/>
          <w:kern w:val="2"/>
          <w:sz w:val="44"/>
          <w:szCs w:val="44"/>
        </w:rPr>
        <w:t>抽查计划</w:t>
      </w:r>
    </w:p>
    <w:p w14:paraId="3AFE4163">
      <w:pPr>
        <w:spacing w:after="0" w:line="360" w:lineRule="auto"/>
        <w:ind w:firstLine="480" w:firstLineChars="150"/>
        <w:jc w:val="both"/>
        <w:rPr>
          <w:rFonts w:hint="eastAsia" w:ascii="仿宋" w:hAnsi="仿宋" w:eastAsia="仿宋"/>
          <w:sz w:val="32"/>
          <w:szCs w:val="32"/>
        </w:rPr>
      </w:pPr>
    </w:p>
    <w:p w14:paraId="06560B8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为深化消防执法改革，推进消防监督执法规范化进程，切实提高事中事后监管的效率和执行力，根据国务院办公厅《关于严格规范涉企行政检查的意见》（国办发〔2024〕54号）以及国家消防救援局《关于印发</w:t>
      </w:r>
      <w:r>
        <w:rPr>
          <w:rFonts w:hint="eastAsia" w:ascii="仿宋" w:hAnsi="仿宋" w:eastAsia="仿宋" w:cs="仿宋"/>
          <w:sz w:val="32"/>
          <w:szCs w:val="32"/>
          <w:lang w:eastAsia="zh-CN"/>
        </w:rPr>
        <w:t>〈</w:t>
      </w:r>
      <w:r>
        <w:rPr>
          <w:rFonts w:hint="eastAsia" w:ascii="仿宋" w:hAnsi="仿宋" w:eastAsia="仿宋" w:cs="仿宋"/>
          <w:sz w:val="32"/>
          <w:szCs w:val="32"/>
        </w:rPr>
        <w:t>消防救援机构便民利企八项措施</w:t>
      </w:r>
      <w:r>
        <w:rPr>
          <w:rFonts w:hint="eastAsia" w:ascii="仿宋" w:hAnsi="仿宋" w:eastAsia="仿宋" w:cs="仿宋"/>
          <w:sz w:val="32"/>
          <w:szCs w:val="32"/>
          <w:lang w:eastAsia="zh-CN"/>
        </w:rPr>
        <w:t>〉</w:t>
      </w:r>
      <w:r>
        <w:rPr>
          <w:rFonts w:hint="eastAsia" w:ascii="仿宋" w:hAnsi="仿宋" w:eastAsia="仿宋" w:cs="仿宋"/>
          <w:sz w:val="32"/>
          <w:szCs w:val="32"/>
        </w:rPr>
        <w:t>的通知》（消防〔2024〕43号）相关要求，依据《黑龙江省“双随机、一公开”消防监督抽查实施细则（试行）》（黑消〔2022〕319号），结合我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w:t>
      </w:r>
      <w:r>
        <w:rPr>
          <w:rFonts w:hint="eastAsia" w:ascii="仿宋" w:hAnsi="仿宋" w:eastAsia="仿宋" w:cs="仿宋"/>
          <w:sz w:val="32"/>
          <w:szCs w:val="32"/>
          <w:lang w:val="en-US" w:eastAsia="zh-CN"/>
        </w:rPr>
        <w:t>大队</w:t>
      </w:r>
      <w:r>
        <w:rPr>
          <w:rFonts w:hint="eastAsia" w:ascii="仿宋" w:hAnsi="仿宋" w:eastAsia="仿宋" w:cs="仿宋"/>
          <w:sz w:val="32"/>
          <w:szCs w:val="32"/>
        </w:rPr>
        <w:t>本级《2025年度“双随机、一公开”消防监督抽查工作计划》，现向社会公开</w:t>
      </w:r>
      <w:r>
        <w:rPr>
          <w:rFonts w:hint="eastAsia" w:ascii="仿宋" w:hAnsi="仿宋" w:eastAsia="仿宋" w:cs="仿宋"/>
          <w:sz w:val="32"/>
          <w:szCs w:val="32"/>
          <w:lang w:val="en-US" w:eastAsia="zh-CN"/>
        </w:rPr>
        <w:t>北林区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大队</w:t>
      </w:r>
      <w:r>
        <w:rPr>
          <w:rFonts w:hint="eastAsia" w:ascii="仿宋" w:hAnsi="仿宋" w:eastAsia="仿宋" w:cs="仿宋"/>
          <w:sz w:val="32"/>
          <w:szCs w:val="32"/>
        </w:rPr>
        <w:t>2025年度“双随机、一公开”消防监督抽查工作计划，具体如下：</w:t>
      </w:r>
    </w:p>
    <w:p w14:paraId="1E6631D5">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抽查主要法律依据 </w:t>
      </w:r>
    </w:p>
    <w:p w14:paraId="3570669E">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1.《中华人民共和国消防法》；</w:t>
      </w:r>
    </w:p>
    <w:p w14:paraId="1385E0C4">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2.《黑龙江省消防条例》；</w:t>
      </w:r>
    </w:p>
    <w:p w14:paraId="78E74C63">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3.《消防监督检查规定》（公安部令第120号）</w:t>
      </w:r>
      <w:r>
        <w:rPr>
          <w:rFonts w:hint="eastAsia" w:ascii="仿宋" w:hAnsi="仿宋" w:eastAsia="仿宋" w:cs="仿宋"/>
          <w:sz w:val="32"/>
          <w:szCs w:val="32"/>
          <w:lang w:eastAsia="zh-CN"/>
        </w:rPr>
        <w:t>；</w:t>
      </w:r>
    </w:p>
    <w:p w14:paraId="6E643FBA">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4.《机关、团体、企事业单位消防安全管理规定》（公安部令第61号）</w:t>
      </w:r>
      <w:r>
        <w:rPr>
          <w:rFonts w:hint="eastAsia" w:ascii="仿宋" w:hAnsi="仿宋" w:eastAsia="仿宋" w:cs="仿宋"/>
          <w:sz w:val="32"/>
          <w:szCs w:val="32"/>
          <w:lang w:eastAsia="zh-CN"/>
        </w:rPr>
        <w:t>；</w:t>
      </w:r>
    </w:p>
    <w:p w14:paraId="1DEA4F50">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5.《消防产品监督管理规定》（公安部令第122号）；</w:t>
      </w:r>
    </w:p>
    <w:p w14:paraId="439A9C03">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6.《高层民用建筑消防安全管理规定》（应急管理部令第5号）</w:t>
      </w:r>
      <w:r>
        <w:rPr>
          <w:rFonts w:hint="eastAsia" w:ascii="仿宋" w:hAnsi="仿宋" w:eastAsia="仿宋" w:cs="仿宋"/>
          <w:sz w:val="32"/>
          <w:szCs w:val="32"/>
          <w:lang w:eastAsia="zh-CN"/>
        </w:rPr>
        <w:t>；</w:t>
      </w:r>
    </w:p>
    <w:p w14:paraId="09C4D986">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《社会消防技术服务管理规定》（应急管理部令第7号）</w:t>
      </w:r>
      <w:r>
        <w:rPr>
          <w:rFonts w:hint="eastAsia" w:ascii="仿宋" w:hAnsi="仿宋" w:eastAsia="仿宋" w:cs="仿宋"/>
          <w:sz w:val="32"/>
          <w:szCs w:val="32"/>
          <w:lang w:eastAsia="zh-CN"/>
        </w:rPr>
        <w:t>。</w:t>
      </w:r>
    </w:p>
    <w:p w14:paraId="1087BAA4">
      <w:pPr>
        <w:spacing w:after="0" w:line="360" w:lineRule="auto"/>
        <w:ind w:firstLine="480" w:firstLineChars="150"/>
        <w:jc w:val="both"/>
        <w:rPr>
          <w:rFonts w:hint="eastAsia" w:ascii="黑体" w:hAnsi="黑体" w:eastAsia="黑体"/>
          <w:sz w:val="32"/>
          <w:szCs w:val="32"/>
        </w:rPr>
      </w:pPr>
      <w:r>
        <w:rPr>
          <w:rFonts w:hint="eastAsia" w:ascii="黑体" w:hAnsi="黑体" w:eastAsia="黑体"/>
          <w:sz w:val="32"/>
          <w:szCs w:val="32"/>
        </w:rPr>
        <w:t>二、抽查时间</w:t>
      </w:r>
    </w:p>
    <w:p w14:paraId="6873D73C">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年1月1日至</w:t>
      </w:r>
      <w:r>
        <w:rPr>
          <w:rFonts w:hint="eastAsia" w:ascii="仿宋" w:hAnsi="仿宋" w:eastAsia="仿宋"/>
          <w:sz w:val="32"/>
          <w:szCs w:val="32"/>
          <w:lang w:val="en-US" w:eastAsia="zh-CN"/>
        </w:rPr>
        <w:t>2025年12月</w:t>
      </w:r>
      <w:r>
        <w:rPr>
          <w:rFonts w:hint="eastAsia" w:ascii="仿宋" w:hAnsi="仿宋" w:eastAsia="仿宋"/>
          <w:sz w:val="32"/>
          <w:szCs w:val="32"/>
        </w:rPr>
        <w:t>31日</w:t>
      </w:r>
    </w:p>
    <w:p w14:paraId="5E234DB7">
      <w:pPr>
        <w:spacing w:after="0" w:line="360" w:lineRule="auto"/>
        <w:ind w:firstLine="480" w:firstLineChars="150"/>
        <w:jc w:val="both"/>
        <w:rPr>
          <w:rFonts w:hint="eastAsia" w:ascii="黑体" w:hAnsi="黑体" w:eastAsia="黑体"/>
          <w:sz w:val="32"/>
          <w:szCs w:val="32"/>
        </w:rPr>
      </w:pPr>
      <w:r>
        <w:rPr>
          <w:rFonts w:hint="eastAsia" w:ascii="黑体" w:hAnsi="黑体" w:eastAsia="黑体"/>
          <w:sz w:val="32"/>
          <w:szCs w:val="32"/>
        </w:rPr>
        <w:t>三、随机抽查对象、抽查比例和抽查频次</w:t>
      </w:r>
    </w:p>
    <w:p w14:paraId="3F6DBEC7">
      <w:pPr>
        <w:spacing w:after="0" w:line="360" w:lineRule="auto"/>
        <w:ind w:firstLine="321" w:firstLineChars="100"/>
        <w:jc w:val="both"/>
        <w:rPr>
          <w:rFonts w:hint="eastAsia" w:ascii="楷体" w:hAnsi="楷体" w:eastAsia="楷体"/>
          <w:b/>
          <w:sz w:val="32"/>
          <w:szCs w:val="32"/>
        </w:rPr>
      </w:pPr>
      <w:r>
        <w:rPr>
          <w:rFonts w:hint="eastAsia" w:ascii="楷体" w:hAnsi="楷体" w:eastAsia="楷体"/>
          <w:b/>
          <w:sz w:val="32"/>
          <w:szCs w:val="32"/>
        </w:rPr>
        <w:t>（一）检查对象和抽查比例</w:t>
      </w:r>
    </w:p>
    <w:p w14:paraId="55FB447C">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 xml:space="preserve"> </w:t>
      </w:r>
      <w:r>
        <w:rPr>
          <w:rFonts w:hint="eastAsia" w:ascii="仿宋_GB2312" w:hAnsi="仿宋_GB2312" w:eastAsia="仿宋_GB2312" w:cs="仿宋_GB2312"/>
          <w:kern w:val="2"/>
          <w:sz w:val="32"/>
          <w:szCs w:val="32"/>
        </w:rPr>
        <w:t>依托“双随机、一公开”消防监管信息系统建立健全检查对象名录库和执法检查人员名录库，</w:t>
      </w:r>
      <w:r>
        <w:rPr>
          <w:rFonts w:hint="eastAsia" w:ascii="仿宋_GB2312" w:hAnsi="Times New Roman" w:eastAsia="仿宋_GB2312" w:cs="仿宋_GB2312"/>
          <w:kern w:val="2"/>
          <w:sz w:val="32"/>
          <w:szCs w:val="32"/>
        </w:rPr>
        <w:t>履行法定消防安全职责情况实施消防监督检查。</w:t>
      </w:r>
    </w:p>
    <w:p w14:paraId="4C3091E3">
      <w:pPr>
        <w:spacing w:after="0" w:line="360" w:lineRule="auto"/>
        <w:ind w:firstLine="480" w:firstLineChars="150"/>
        <w:jc w:val="both"/>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hint="eastAsia" w:ascii="仿宋_GB2312" w:hAnsi="Times New Roman" w:eastAsia="仿宋_GB2312" w:cs="仿宋_GB2312"/>
          <w:kern w:val="2"/>
          <w:sz w:val="32"/>
          <w:szCs w:val="32"/>
        </w:rPr>
        <w:t>根据上级每名监督员每个有效工作日检查单位数量不少于1.5家。“监督员”是指专职、兼职监督员，不包括</w:t>
      </w:r>
      <w:r>
        <w:rPr>
          <w:rFonts w:hint="eastAsia" w:ascii="仿宋_GB2312" w:hAnsi="Times New Roman" w:eastAsia="仿宋_GB2312" w:cs="仿宋_GB2312"/>
          <w:kern w:val="2"/>
          <w:sz w:val="32"/>
          <w:szCs w:val="32"/>
          <w:lang w:val="en-US" w:eastAsia="zh-CN"/>
        </w:rPr>
        <w:t>大队</w:t>
      </w:r>
      <w:r>
        <w:rPr>
          <w:rFonts w:hint="eastAsia" w:ascii="仿宋_GB2312" w:hAnsi="Times New Roman" w:eastAsia="仿宋_GB2312" w:cs="仿宋_GB2312"/>
          <w:kern w:val="2"/>
          <w:sz w:val="32"/>
          <w:szCs w:val="32"/>
        </w:rPr>
        <w:t>的专职</w:t>
      </w:r>
      <w:r>
        <w:rPr>
          <w:rFonts w:hint="eastAsia" w:ascii="仿宋_GB2312" w:hAnsi="Times New Roman" w:eastAsia="仿宋_GB2312" w:cs="仿宋_GB2312"/>
          <w:kern w:val="2"/>
          <w:sz w:val="32"/>
          <w:szCs w:val="32"/>
          <w:lang w:val="en-US" w:eastAsia="zh-CN"/>
        </w:rPr>
        <w:t>内勤人员、</w:t>
      </w:r>
      <w:r>
        <w:rPr>
          <w:rFonts w:hint="eastAsia" w:ascii="仿宋_GB2312" w:hAnsi="Times New Roman" w:eastAsia="仿宋_GB2312" w:cs="仿宋_GB2312"/>
          <w:kern w:val="2"/>
          <w:sz w:val="32"/>
          <w:szCs w:val="32"/>
        </w:rPr>
        <w:t>审批人</w:t>
      </w:r>
      <w:r>
        <w:rPr>
          <w:rFonts w:hint="eastAsia" w:ascii="仿宋_GB2312" w:hAnsi="Times New Roman" w:eastAsia="仿宋_GB2312" w:cs="仿宋_GB2312"/>
          <w:kern w:val="2"/>
          <w:sz w:val="32"/>
          <w:szCs w:val="32"/>
          <w:lang w:val="en-US" w:eastAsia="zh-CN"/>
        </w:rPr>
        <w:t>员</w:t>
      </w:r>
      <w:r>
        <w:rPr>
          <w:rFonts w:hint="eastAsia" w:ascii="仿宋_GB2312" w:hAnsi="Times New Roman" w:eastAsia="仿宋_GB2312" w:cs="仿宋_GB2312"/>
          <w:kern w:val="2"/>
          <w:sz w:val="32"/>
          <w:szCs w:val="32"/>
        </w:rPr>
        <w:t>和</w:t>
      </w:r>
      <w:r>
        <w:rPr>
          <w:rFonts w:hint="eastAsia" w:ascii="仿宋_GB2312" w:hAnsi="Times New Roman" w:eastAsia="仿宋_GB2312" w:cs="仿宋_GB2312"/>
          <w:kern w:val="2"/>
          <w:sz w:val="32"/>
          <w:szCs w:val="32"/>
          <w:lang w:val="en-US" w:eastAsia="zh-CN"/>
        </w:rPr>
        <w:t>预先</w:t>
      </w:r>
      <w:r>
        <w:rPr>
          <w:rFonts w:hint="eastAsia" w:ascii="仿宋_GB2312" w:hAnsi="Times New Roman" w:eastAsia="仿宋_GB2312" w:cs="仿宋_GB2312"/>
          <w:kern w:val="2"/>
          <w:sz w:val="32"/>
          <w:szCs w:val="32"/>
        </w:rPr>
        <w:t>法核人</w:t>
      </w:r>
      <w:r>
        <w:rPr>
          <w:rFonts w:hint="eastAsia" w:ascii="仿宋_GB2312" w:hAnsi="Times New Roman" w:eastAsia="仿宋_GB2312" w:cs="仿宋_GB2312"/>
          <w:kern w:val="2"/>
          <w:sz w:val="32"/>
          <w:szCs w:val="32"/>
          <w:lang w:val="en-US" w:eastAsia="zh-CN"/>
        </w:rPr>
        <w:t>员</w:t>
      </w:r>
      <w:r>
        <w:rPr>
          <w:rFonts w:hint="eastAsia" w:ascii="仿宋_GB2312" w:hAnsi="Times New Roman" w:eastAsia="仿宋_GB2312" w:cs="仿宋_GB2312"/>
          <w:kern w:val="2"/>
          <w:sz w:val="32"/>
          <w:szCs w:val="32"/>
        </w:rPr>
        <w:t>。“有效工作日”是指实际用于监督检查工作的天数，每年不少于70天要求。我大队每月应抽查单位数量为</w:t>
      </w:r>
      <w:r>
        <w:rPr>
          <w:rFonts w:hint="eastAsia" w:ascii="仿宋_GB2312" w:hAnsi="Times New Roman" w:eastAsia="仿宋_GB2312" w:cs="仿宋_GB2312"/>
          <w:kern w:val="2"/>
          <w:sz w:val="32"/>
          <w:szCs w:val="32"/>
          <w:lang w:val="en-US" w:eastAsia="zh-CN"/>
        </w:rPr>
        <w:t>88</w:t>
      </w:r>
      <w:r>
        <w:rPr>
          <w:rFonts w:hint="eastAsia" w:ascii="仿宋_GB2312" w:hAnsi="Times New Roman" w:eastAsia="仿宋_GB2312" w:cs="仿宋_GB2312"/>
          <w:kern w:val="2"/>
          <w:sz w:val="32"/>
          <w:szCs w:val="32"/>
        </w:rPr>
        <w:t>家，重点单位每年抽查次数为2次。</w:t>
      </w:r>
    </w:p>
    <w:p w14:paraId="0AF459EB">
      <w:pPr>
        <w:spacing w:after="0" w:line="360" w:lineRule="auto"/>
        <w:ind w:firstLine="321" w:firstLineChars="100"/>
        <w:jc w:val="both"/>
        <w:rPr>
          <w:rFonts w:hint="eastAsia" w:ascii="楷体" w:hAnsi="楷体" w:eastAsia="楷体"/>
          <w:b/>
          <w:sz w:val="32"/>
          <w:szCs w:val="32"/>
        </w:rPr>
      </w:pPr>
      <w:r>
        <w:rPr>
          <w:rFonts w:hint="eastAsia" w:ascii="楷体" w:hAnsi="楷体" w:eastAsia="楷体"/>
          <w:b/>
          <w:sz w:val="32"/>
          <w:szCs w:val="32"/>
        </w:rPr>
        <w:t>（二）检查人员</w:t>
      </w:r>
    </w:p>
    <w:p w14:paraId="24C75567">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在双随机执法人员库中随机抽取检查人员。大队长与副大队长及法核人员为冻结人员，将不会被抽取。每组检查人员不得少于2人，并分为主责和协办。</w:t>
      </w:r>
    </w:p>
    <w:p w14:paraId="0905B230">
      <w:pPr>
        <w:spacing w:after="0" w:line="360" w:lineRule="auto"/>
        <w:ind w:firstLine="321" w:firstLineChars="100"/>
        <w:jc w:val="both"/>
        <w:rPr>
          <w:rFonts w:hint="eastAsia" w:ascii="楷体" w:hAnsi="楷体" w:eastAsia="楷体"/>
          <w:b/>
          <w:sz w:val="32"/>
          <w:szCs w:val="32"/>
        </w:rPr>
      </w:pPr>
      <w:r>
        <w:rPr>
          <w:rFonts w:hint="eastAsia" w:ascii="楷体" w:hAnsi="楷体" w:eastAsia="楷体"/>
          <w:b/>
          <w:sz w:val="32"/>
          <w:szCs w:val="32"/>
        </w:rPr>
        <w:t>（三）抽查频次</w:t>
      </w:r>
    </w:p>
    <w:p w14:paraId="00A6EE27">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每个单位将在180个工作日</w:t>
      </w:r>
      <w:r>
        <w:rPr>
          <w:rFonts w:hint="eastAsia" w:ascii="仿宋" w:hAnsi="仿宋" w:eastAsia="仿宋"/>
          <w:sz w:val="32"/>
          <w:szCs w:val="32"/>
          <w:lang w:eastAsia="zh-CN"/>
        </w:rPr>
        <w:t>后</w:t>
      </w:r>
      <w:r>
        <w:rPr>
          <w:rFonts w:hint="eastAsia" w:ascii="仿宋" w:hAnsi="仿宋" w:eastAsia="仿宋"/>
          <w:sz w:val="32"/>
          <w:szCs w:val="32"/>
        </w:rPr>
        <w:t>被抽查。</w:t>
      </w:r>
    </w:p>
    <w:p w14:paraId="24A6682C">
      <w:pPr>
        <w:spacing w:after="0" w:line="360" w:lineRule="auto"/>
        <w:ind w:firstLine="321" w:firstLineChars="100"/>
        <w:jc w:val="both"/>
        <w:rPr>
          <w:rFonts w:hint="eastAsia"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四</w:t>
      </w:r>
      <w:r>
        <w:rPr>
          <w:rFonts w:hint="eastAsia" w:ascii="楷体" w:hAnsi="楷体" w:eastAsia="楷体"/>
          <w:b/>
          <w:sz w:val="32"/>
          <w:szCs w:val="32"/>
          <w:lang w:eastAsia="zh-CN"/>
        </w:rPr>
        <w:t>）</w:t>
      </w:r>
      <w:r>
        <w:rPr>
          <w:rFonts w:hint="eastAsia" w:ascii="楷体" w:hAnsi="楷体" w:eastAsia="楷体"/>
          <w:b/>
          <w:sz w:val="32"/>
          <w:szCs w:val="32"/>
        </w:rPr>
        <w:t>抽查事项 </w:t>
      </w:r>
    </w:p>
    <w:p w14:paraId="53D5CC80">
      <w:pPr>
        <w:spacing w:after="0" w:line="360" w:lineRule="auto"/>
        <w:ind w:firstLine="480" w:firstLineChars="150"/>
        <w:jc w:val="both"/>
        <w:rPr>
          <w:rFonts w:hint="eastAsia"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单位履行法定消防安全职责情况的监督抽查；</w:t>
      </w:r>
    </w:p>
    <w:p w14:paraId="3E84A6D6">
      <w:pPr>
        <w:spacing w:after="0" w:line="360" w:lineRule="auto"/>
        <w:ind w:firstLine="480" w:firstLineChars="150"/>
        <w:jc w:val="both"/>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使用领域的消防产品质量的监督抽查</w:t>
      </w:r>
      <w:r>
        <w:rPr>
          <w:rFonts w:hint="eastAsia" w:ascii="仿宋" w:hAnsi="仿宋" w:eastAsia="仿宋"/>
          <w:sz w:val="32"/>
          <w:szCs w:val="32"/>
          <w:lang w:eastAsia="zh-CN"/>
        </w:rPr>
        <w:t>；</w:t>
      </w:r>
    </w:p>
    <w:p w14:paraId="746E96E3">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社会消防技术服务活动的监督抽查；</w:t>
      </w:r>
    </w:p>
    <w:p w14:paraId="4A577FB6">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注册消防工程师执业活动的监督抽查。</w:t>
      </w:r>
    </w:p>
    <w:p w14:paraId="2DE07D45">
      <w:pPr>
        <w:spacing w:after="0" w:line="360" w:lineRule="auto"/>
        <w:ind w:firstLine="321" w:firstLineChars="100"/>
        <w:jc w:val="both"/>
        <w:rPr>
          <w:rFonts w:hint="eastAsia"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五</w:t>
      </w:r>
      <w:r>
        <w:rPr>
          <w:rFonts w:hint="eastAsia" w:ascii="楷体" w:hAnsi="楷体" w:eastAsia="楷体"/>
          <w:b/>
          <w:sz w:val="32"/>
          <w:szCs w:val="32"/>
          <w:lang w:eastAsia="zh-CN"/>
        </w:rPr>
        <w:t>）</w:t>
      </w:r>
      <w:r>
        <w:rPr>
          <w:rFonts w:hint="eastAsia" w:ascii="楷体" w:hAnsi="楷体" w:eastAsia="楷体"/>
          <w:b/>
          <w:sz w:val="32"/>
          <w:szCs w:val="32"/>
        </w:rPr>
        <w:t>抽查任务和形式 </w:t>
      </w:r>
    </w:p>
    <w:p w14:paraId="026A2AA5">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（一） 日常监督抽查</w:t>
      </w:r>
    </w:p>
    <w:p w14:paraId="433969C5">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对单位履行法定消防安全职责情况的监督抽查，原则上按月度逐批次组织实施。</w:t>
      </w:r>
    </w:p>
    <w:p w14:paraId="139428E3">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（二） 专项检查</w:t>
      </w:r>
    </w:p>
    <w:p w14:paraId="791DE106">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围绕2025年重大活动以及重大节日，结合年度</w:t>
      </w:r>
      <w:r>
        <w:rPr>
          <w:rFonts w:hint="eastAsia" w:ascii="仿宋" w:hAnsi="仿宋" w:eastAsia="仿宋"/>
          <w:sz w:val="32"/>
          <w:szCs w:val="32"/>
          <w:lang w:val="en-US" w:eastAsia="zh-CN"/>
        </w:rPr>
        <w:t>上</w:t>
      </w:r>
      <w:r>
        <w:rPr>
          <w:rFonts w:hint="eastAsia" w:ascii="仿宋" w:hAnsi="仿宋" w:eastAsia="仿宋"/>
          <w:sz w:val="32"/>
          <w:szCs w:val="32"/>
        </w:rPr>
        <w:t>级下发的专项整治方案，制定专项检查方案组织实施，可结合对单位的监督抽查一并实施，也可单独实施，其中，检查对象、抽查比例、检查内容根据消防专项检查方案设定。</w:t>
      </w:r>
    </w:p>
    <w:p w14:paraId="0A75F770">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 部门联合检查</w:t>
      </w:r>
    </w:p>
    <w:p w14:paraId="2C9D417A">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rPr>
        <w:t> 按照</w:t>
      </w:r>
      <w:r>
        <w:rPr>
          <w:rFonts w:hint="eastAsia" w:ascii="仿宋" w:hAnsi="仿宋" w:eastAsia="仿宋"/>
          <w:sz w:val="32"/>
          <w:szCs w:val="32"/>
          <w:lang w:val="en-US" w:eastAsia="zh-CN"/>
        </w:rPr>
        <w:t>区</w:t>
      </w:r>
      <w:r>
        <w:rPr>
          <w:rFonts w:hint="eastAsia" w:ascii="仿宋" w:hAnsi="仿宋" w:eastAsia="仿宋"/>
          <w:sz w:val="32"/>
          <w:szCs w:val="32"/>
        </w:rPr>
        <w:t>政府对各部门联合“双随机、一公开”监管工作的统一安排，积极配合各行业部门组织实施，依据有关规定应用黑龙江省事中事后综合监管系统。</w:t>
      </w:r>
    </w:p>
    <w:p w14:paraId="5B68B9DA">
      <w:pPr>
        <w:spacing w:after="0" w:line="360" w:lineRule="auto"/>
        <w:ind w:firstLine="480" w:firstLineChars="150"/>
        <w:jc w:val="both"/>
        <w:rPr>
          <w:rFonts w:hint="eastAsia" w:ascii="黑体" w:hAnsi="黑体" w:eastAsia="黑体" w:cs="黑体"/>
          <w:sz w:val="32"/>
          <w:szCs w:val="32"/>
        </w:rPr>
      </w:pPr>
      <w:r>
        <w:rPr>
          <w:rFonts w:hint="eastAsia" w:ascii="黑体" w:hAnsi="黑体" w:eastAsia="黑体" w:cs="黑体"/>
          <w:sz w:val="32"/>
          <w:szCs w:val="32"/>
        </w:rPr>
        <w:t>四、检查实施</w:t>
      </w:r>
    </w:p>
    <w:p w14:paraId="09454515">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检查可采取现场检查、书面检查等方式进行。现场检查时，检查人员不少于2人，应主动出示执法证件</w:t>
      </w:r>
      <w:r>
        <w:rPr>
          <w:rFonts w:hint="eastAsia" w:ascii="仿宋" w:hAnsi="仿宋" w:eastAsia="仿宋"/>
          <w:sz w:val="32"/>
          <w:szCs w:val="32"/>
          <w:lang w:eastAsia="zh-CN"/>
        </w:rPr>
        <w:t>，</w:t>
      </w:r>
      <w:r>
        <w:rPr>
          <w:rFonts w:hint="eastAsia" w:ascii="仿宋" w:hAnsi="仿宋" w:eastAsia="仿宋"/>
          <w:sz w:val="32"/>
          <w:szCs w:val="32"/>
        </w:rPr>
        <w:t>并使用执法记录仪进行录音录像，全过程记录执法行为。</w:t>
      </w:r>
    </w:p>
    <w:p w14:paraId="446F0276">
      <w:pPr>
        <w:spacing w:after="0" w:line="360" w:lineRule="auto"/>
        <w:ind w:firstLine="480" w:firstLineChars="15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检查人员要依照法定程序严格执法。对检查中发现的问题要从严从快处理，该整改的及时责令整改，涉嫌违法违纪的要及时</w:t>
      </w:r>
      <w:r>
        <w:rPr>
          <w:rFonts w:hint="eastAsia" w:ascii="仿宋" w:hAnsi="仿宋" w:eastAsia="仿宋"/>
          <w:sz w:val="32"/>
          <w:szCs w:val="32"/>
          <w:lang w:val="en-US" w:eastAsia="zh-CN"/>
        </w:rPr>
        <w:t>移送</w:t>
      </w:r>
      <w:r>
        <w:rPr>
          <w:rFonts w:hint="eastAsia" w:ascii="仿宋" w:hAnsi="仿宋" w:eastAsia="仿宋"/>
          <w:sz w:val="32"/>
          <w:szCs w:val="32"/>
        </w:rPr>
        <w:t>有关部门。</w:t>
      </w:r>
    </w:p>
    <w:p w14:paraId="6DFCF7D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cs="仿宋"/>
          <w:sz w:val="32"/>
          <w:szCs w:val="32"/>
        </w:rPr>
        <w:t>年度抽查计划分月实施，每月通过“</w:t>
      </w:r>
      <w:r>
        <w:rPr>
          <w:rFonts w:hint="eastAsia" w:ascii="仿宋" w:hAnsi="仿宋" w:eastAsia="仿宋" w:cs="仿宋"/>
          <w:sz w:val="32"/>
          <w:szCs w:val="32"/>
          <w:lang w:val="en-US" w:eastAsia="zh-CN"/>
        </w:rPr>
        <w:t>北林区人民政府</w:t>
      </w:r>
      <w:r>
        <w:rPr>
          <w:rFonts w:hint="eastAsia" w:ascii="仿宋" w:hAnsi="仿宋" w:eastAsia="仿宋" w:cs="仿宋"/>
          <w:sz w:val="32"/>
          <w:szCs w:val="32"/>
        </w:rPr>
        <w:t>”</w:t>
      </w:r>
      <w:r>
        <w:rPr>
          <w:rFonts w:hint="eastAsia" w:ascii="仿宋" w:hAnsi="仿宋" w:eastAsia="仿宋" w:cs="仿宋"/>
          <w:sz w:val="32"/>
          <w:szCs w:val="32"/>
          <w:lang w:val="en-US" w:eastAsia="zh-CN"/>
        </w:rPr>
        <w:t>网站</w:t>
      </w:r>
      <w:r>
        <w:rPr>
          <w:rFonts w:hint="eastAsia" w:ascii="仿宋" w:hAnsi="仿宋" w:eastAsia="仿宋" w:cs="仿宋"/>
          <w:sz w:val="32"/>
          <w:szCs w:val="32"/>
        </w:rPr>
        <w:t>向社会公布上月抽查结果和本月抽查计划，结合本辖区实际情况制定年度“双随机、一公开”消防监督抽查工作计划并向社会公开。</w:t>
      </w:r>
    </w:p>
    <w:p w14:paraId="0F5660AE">
      <w:pPr>
        <w:rPr>
          <w:rFonts w:hint="eastAsia" w:ascii="仿宋" w:hAnsi="仿宋" w:eastAsia="仿宋" w:cs="仿宋"/>
          <w:sz w:val="32"/>
          <w:szCs w:val="32"/>
          <w:lang w:eastAsia="zh-CN"/>
        </w:rPr>
      </w:pPr>
    </w:p>
    <w:p w14:paraId="6B07920E">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rPr>
        <w:sectPr>
          <w:pgSz w:w="11906" w:h="16838"/>
          <w:pgMar w:top="1440" w:right="1800" w:bottom="1440" w:left="1800" w:header="708" w:footer="708" w:gutter="0"/>
          <w:cols w:space="708" w:num="1"/>
          <w:docGrid w:linePitch="360" w:charSpace="0"/>
        </w:sectPr>
      </w:pPr>
      <w:r>
        <w:rPr>
          <w:rFonts w:hint="eastAsia" w:ascii="仿宋" w:hAnsi="仿宋" w:eastAsia="仿宋" w:cs="仿宋"/>
          <w:sz w:val="32"/>
          <w:szCs w:val="32"/>
          <w:lang w:eastAsia="zh-CN"/>
        </w:rPr>
        <w:t>附件：绥化</w:t>
      </w:r>
      <w:r>
        <w:rPr>
          <w:rFonts w:hint="eastAsia" w:ascii="仿宋" w:hAnsi="仿宋" w:eastAsia="仿宋" w:cs="仿宋"/>
          <w:sz w:val="32"/>
          <w:szCs w:val="32"/>
        </w:rPr>
        <w:t>市</w:t>
      </w:r>
      <w:r>
        <w:rPr>
          <w:rFonts w:hint="eastAsia" w:ascii="仿宋" w:hAnsi="仿宋" w:eastAsia="仿宋" w:cs="仿宋"/>
          <w:sz w:val="32"/>
          <w:szCs w:val="32"/>
          <w:lang w:val="en-US" w:eastAsia="zh-CN"/>
        </w:rPr>
        <w:t>北林区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大队</w:t>
      </w:r>
      <w:r>
        <w:rPr>
          <w:rFonts w:hint="eastAsia" w:ascii="仿宋" w:hAnsi="仿宋" w:eastAsia="仿宋" w:cs="仿宋"/>
          <w:sz w:val="32"/>
          <w:szCs w:val="32"/>
        </w:rPr>
        <w:t>“双随机、一公开”监督抽查事项清单</w:t>
      </w:r>
    </w:p>
    <w:p w14:paraId="011D868E">
      <w:pPr>
        <w:adjustRightInd w:val="0"/>
        <w:snapToGrid w:val="0"/>
        <w:spacing w:line="600" w:lineRule="exact"/>
        <w:jc w:val="center"/>
        <w:rPr>
          <w:rFonts w:eastAsia="方正小标宋_GBK" w:cs="方正小标宋_GBK"/>
          <w:bCs/>
          <w:color w:val="000000"/>
          <w:sz w:val="44"/>
          <w:szCs w:val="44"/>
        </w:rPr>
      </w:pPr>
      <w:r>
        <w:rPr>
          <w:rFonts w:hint="eastAsia" w:eastAsia="方正小标宋_GBK" w:cs="方正小标宋_GBK"/>
          <w:sz w:val="44"/>
          <w:szCs w:val="44"/>
          <w:lang w:eastAsia="zh-CN"/>
        </w:rPr>
        <w:t>绥化</w:t>
      </w:r>
      <w:r>
        <w:rPr>
          <w:rFonts w:hint="eastAsia" w:eastAsia="方正小标宋_GBK" w:cs="方正小标宋_GBK"/>
          <w:sz w:val="44"/>
          <w:szCs w:val="44"/>
        </w:rPr>
        <w:t>市</w:t>
      </w:r>
      <w:r>
        <w:rPr>
          <w:rFonts w:hint="eastAsia" w:eastAsia="方正小标宋_GBK" w:cs="方正小标宋_GBK"/>
          <w:sz w:val="44"/>
          <w:szCs w:val="44"/>
          <w:lang w:val="en-US" w:eastAsia="zh-CN"/>
        </w:rPr>
        <w:t>北林区</w:t>
      </w:r>
      <w:r>
        <w:rPr>
          <w:rFonts w:hint="eastAsia" w:eastAsia="方正小标宋_GBK" w:cs="方正小标宋_GBK"/>
          <w:sz w:val="44"/>
          <w:szCs w:val="44"/>
        </w:rPr>
        <w:t>消防救援</w:t>
      </w:r>
      <w:r>
        <w:rPr>
          <w:rFonts w:hint="eastAsia" w:eastAsia="方正小标宋_GBK" w:cs="方正小标宋_GBK"/>
          <w:sz w:val="44"/>
          <w:szCs w:val="44"/>
          <w:lang w:val="en-US" w:eastAsia="zh-CN"/>
        </w:rPr>
        <w:t>大队</w:t>
      </w:r>
      <w:r>
        <w:rPr>
          <w:rFonts w:eastAsia="方正小标宋_GBK"/>
          <w:sz w:val="44"/>
          <w:szCs w:val="44"/>
        </w:rPr>
        <w:t>“</w:t>
      </w:r>
      <w:r>
        <w:rPr>
          <w:rFonts w:hint="eastAsia" w:eastAsia="方正小标宋_GBK" w:cs="方正小标宋_GBK"/>
          <w:sz w:val="44"/>
          <w:szCs w:val="44"/>
        </w:rPr>
        <w:t>双随机、一公开</w:t>
      </w:r>
      <w:r>
        <w:rPr>
          <w:rFonts w:eastAsia="方正小标宋_GBK"/>
          <w:sz w:val="44"/>
          <w:szCs w:val="44"/>
        </w:rPr>
        <w:t>”</w:t>
      </w:r>
      <w:r>
        <w:rPr>
          <w:rFonts w:hint="eastAsia" w:eastAsia="方正小标宋_GBK" w:cs="方正小标宋_GBK"/>
          <w:bCs/>
          <w:color w:val="000000"/>
          <w:sz w:val="44"/>
          <w:szCs w:val="44"/>
        </w:rPr>
        <w:t>监督抽查事项清单</w:t>
      </w:r>
    </w:p>
    <w:tbl>
      <w:tblPr>
        <w:tblStyle w:val="2"/>
        <w:tblW w:w="14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813"/>
        <w:gridCol w:w="1754"/>
        <w:gridCol w:w="964"/>
        <w:gridCol w:w="979"/>
        <w:gridCol w:w="963"/>
        <w:gridCol w:w="995"/>
        <w:gridCol w:w="1563"/>
        <w:gridCol w:w="965"/>
        <w:gridCol w:w="5354"/>
      </w:tblGrid>
      <w:tr w14:paraId="655F2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blHeader/>
          <w:jc w:val="center"/>
        </w:trPr>
        <w:tc>
          <w:tcPr>
            <w:tcW w:w="468" w:type="dxa"/>
            <w:noWrap w:val="0"/>
            <w:vAlign w:val="center"/>
          </w:tcPr>
          <w:p w14:paraId="540AD72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color w:val="000000"/>
                <w:sz w:val="24"/>
                <w:szCs w:val="24"/>
              </w:rPr>
            </w:pPr>
            <w:r>
              <w:rPr>
                <w:rFonts w:eastAsia="黑体"/>
                <w:color w:val="000000"/>
                <w:sz w:val="24"/>
                <w:szCs w:val="24"/>
              </w:rPr>
              <w:t>序号</w:t>
            </w:r>
          </w:p>
        </w:tc>
        <w:tc>
          <w:tcPr>
            <w:tcW w:w="813" w:type="dxa"/>
            <w:noWrap w:val="0"/>
            <w:vAlign w:val="center"/>
          </w:tcPr>
          <w:p w14:paraId="461C6B0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抽查事项</w:t>
            </w:r>
          </w:p>
        </w:tc>
        <w:tc>
          <w:tcPr>
            <w:tcW w:w="1754" w:type="dxa"/>
            <w:noWrap w:val="0"/>
            <w:vAlign w:val="center"/>
          </w:tcPr>
          <w:p w14:paraId="69276AF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抽查依据</w:t>
            </w:r>
          </w:p>
        </w:tc>
        <w:tc>
          <w:tcPr>
            <w:tcW w:w="964" w:type="dxa"/>
            <w:tcBorders>
              <w:right w:val="single" w:color="auto" w:sz="4" w:space="0"/>
            </w:tcBorders>
            <w:noWrap w:val="0"/>
            <w:vAlign w:val="center"/>
          </w:tcPr>
          <w:p w14:paraId="19DD3B2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hint="eastAsia" w:eastAsia="黑体"/>
                <w:bCs/>
                <w:color w:val="000000"/>
                <w:sz w:val="24"/>
                <w:szCs w:val="24"/>
              </w:rPr>
              <w:t>抽查</w:t>
            </w:r>
          </w:p>
          <w:p w14:paraId="5EB934C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主体</w:t>
            </w:r>
          </w:p>
        </w:tc>
        <w:tc>
          <w:tcPr>
            <w:tcW w:w="979" w:type="dxa"/>
            <w:tcBorders>
              <w:left w:val="single" w:color="auto" w:sz="4" w:space="0"/>
            </w:tcBorders>
            <w:noWrap w:val="0"/>
            <w:vAlign w:val="center"/>
          </w:tcPr>
          <w:p w14:paraId="44D1C1C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w:t>
            </w:r>
          </w:p>
          <w:p w14:paraId="4B09E2E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对象</w:t>
            </w:r>
          </w:p>
        </w:tc>
        <w:tc>
          <w:tcPr>
            <w:tcW w:w="963" w:type="dxa"/>
            <w:noWrap w:val="0"/>
            <w:vAlign w:val="center"/>
          </w:tcPr>
          <w:p w14:paraId="2E1272D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w:t>
            </w:r>
          </w:p>
          <w:p w14:paraId="7CAECBA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方式</w:t>
            </w:r>
          </w:p>
        </w:tc>
        <w:tc>
          <w:tcPr>
            <w:tcW w:w="995" w:type="dxa"/>
            <w:tcBorders>
              <w:right w:val="single" w:color="auto" w:sz="4" w:space="0"/>
            </w:tcBorders>
            <w:noWrap w:val="0"/>
            <w:vAlign w:val="center"/>
          </w:tcPr>
          <w:p w14:paraId="264593D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w:t>
            </w:r>
          </w:p>
          <w:p w14:paraId="498AD82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color w:val="000000"/>
                <w:sz w:val="24"/>
                <w:szCs w:val="24"/>
              </w:rPr>
            </w:pPr>
            <w:r>
              <w:rPr>
                <w:rFonts w:eastAsia="黑体"/>
                <w:color w:val="000000"/>
                <w:sz w:val="24"/>
                <w:szCs w:val="24"/>
              </w:rPr>
              <w:t>比例</w:t>
            </w:r>
          </w:p>
        </w:tc>
        <w:tc>
          <w:tcPr>
            <w:tcW w:w="1563" w:type="dxa"/>
            <w:tcBorders>
              <w:left w:val="single" w:color="auto" w:sz="4" w:space="0"/>
            </w:tcBorders>
            <w:noWrap w:val="0"/>
            <w:vAlign w:val="center"/>
          </w:tcPr>
          <w:p w14:paraId="767251B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抽查</w:t>
            </w:r>
          </w:p>
          <w:p w14:paraId="51B02B4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color w:val="000000"/>
                <w:sz w:val="24"/>
                <w:szCs w:val="24"/>
              </w:rPr>
              <w:t>频次</w:t>
            </w:r>
          </w:p>
        </w:tc>
        <w:tc>
          <w:tcPr>
            <w:tcW w:w="965" w:type="dxa"/>
            <w:tcBorders>
              <w:left w:val="single" w:color="auto" w:sz="4" w:space="0"/>
            </w:tcBorders>
            <w:noWrap w:val="0"/>
            <w:vAlign w:val="center"/>
          </w:tcPr>
          <w:p w14:paraId="5DC6D7A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bCs/>
                <w:color w:val="000000"/>
                <w:sz w:val="24"/>
                <w:szCs w:val="24"/>
              </w:rPr>
            </w:pPr>
            <w:r>
              <w:rPr>
                <w:rFonts w:eastAsia="黑体"/>
                <w:bCs/>
                <w:color w:val="000000"/>
                <w:sz w:val="24"/>
                <w:szCs w:val="24"/>
              </w:rPr>
              <w:t>检查</w:t>
            </w:r>
          </w:p>
          <w:p w14:paraId="0865CB5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color w:val="000000"/>
                <w:sz w:val="24"/>
                <w:szCs w:val="24"/>
              </w:rPr>
            </w:pPr>
            <w:r>
              <w:rPr>
                <w:rFonts w:hint="eastAsia" w:eastAsia="黑体"/>
                <w:bCs/>
                <w:color w:val="000000"/>
                <w:sz w:val="24"/>
                <w:szCs w:val="24"/>
              </w:rPr>
              <w:t>形式</w:t>
            </w:r>
          </w:p>
        </w:tc>
        <w:tc>
          <w:tcPr>
            <w:tcW w:w="5354" w:type="dxa"/>
            <w:tcBorders>
              <w:left w:val="single" w:color="auto" w:sz="4" w:space="0"/>
            </w:tcBorders>
            <w:noWrap w:val="0"/>
            <w:vAlign w:val="center"/>
          </w:tcPr>
          <w:p w14:paraId="429EF89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eastAsia="黑体"/>
                <w:color w:val="000000"/>
                <w:sz w:val="24"/>
                <w:szCs w:val="24"/>
              </w:rPr>
            </w:pPr>
            <w:r>
              <w:rPr>
                <w:rFonts w:eastAsia="黑体"/>
                <w:bCs/>
                <w:color w:val="000000"/>
                <w:sz w:val="24"/>
                <w:szCs w:val="24"/>
              </w:rPr>
              <w:t>抽查内容</w:t>
            </w:r>
          </w:p>
        </w:tc>
      </w:tr>
      <w:tr w14:paraId="16ED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4" w:hRule="atLeast"/>
          <w:jc w:val="center"/>
        </w:trPr>
        <w:tc>
          <w:tcPr>
            <w:tcW w:w="468" w:type="dxa"/>
            <w:noWrap w:val="0"/>
            <w:vAlign w:val="center"/>
          </w:tcPr>
          <w:p w14:paraId="7885B4F8">
            <w:pPr>
              <w:keepNext w:val="0"/>
              <w:keepLines w:val="0"/>
              <w:pageBreakBefore w:val="0"/>
              <w:kinsoku/>
              <w:wordWrap/>
              <w:overflowPunct/>
              <w:topLinePunct w:val="0"/>
              <w:autoSpaceDE/>
              <w:autoSpaceDN/>
              <w:bidi w:val="0"/>
              <w:snapToGrid w:val="0"/>
              <w:spacing w:after="0" w:line="220" w:lineRule="exact"/>
              <w:jc w:val="center"/>
              <w:textAlignment w:val="auto"/>
              <w:rPr>
                <w:rFonts w:eastAsia="方正仿宋_GB2312" w:cs="方正仿宋_GB2312"/>
                <w:color w:val="000000"/>
                <w:sz w:val="24"/>
              </w:rPr>
            </w:pPr>
            <w:r>
              <w:rPr>
                <w:rFonts w:hint="eastAsia" w:eastAsia="方正仿宋_GB2312" w:cs="方正仿宋_GB2312"/>
                <w:color w:val="000000"/>
                <w:sz w:val="24"/>
              </w:rPr>
              <w:t>1</w:t>
            </w:r>
          </w:p>
        </w:tc>
        <w:tc>
          <w:tcPr>
            <w:tcW w:w="813" w:type="dxa"/>
            <w:noWrap w:val="0"/>
            <w:vAlign w:val="center"/>
          </w:tcPr>
          <w:p w14:paraId="71298A71">
            <w:pPr>
              <w:keepNext w:val="0"/>
              <w:keepLines w:val="0"/>
              <w:pageBreakBefore w:val="0"/>
              <w:kinsoku/>
              <w:wordWrap/>
              <w:overflowPunct/>
              <w:topLinePunct w:val="0"/>
              <w:autoSpaceDE/>
              <w:autoSpaceDN/>
              <w:bidi w:val="0"/>
              <w:snapToGrid w:val="0"/>
              <w:spacing w:after="0" w:line="220" w:lineRule="exact"/>
              <w:jc w:val="left"/>
              <w:textAlignment w:val="auto"/>
              <w:rPr>
                <w:rFonts w:eastAsia="方正仿宋_GB2312" w:cs="方正仿宋_GB2312"/>
                <w:color w:val="000000"/>
                <w:sz w:val="24"/>
              </w:rPr>
            </w:pPr>
            <w:r>
              <w:rPr>
                <w:rFonts w:hint="eastAsia" w:eastAsia="方正仿宋_GB2312" w:cs="方正仿宋_GB2312"/>
                <w:color w:val="000000"/>
                <w:sz w:val="24"/>
              </w:rPr>
              <w:t>重点单位履行法定消防安全职责情况的监督抽查</w:t>
            </w:r>
          </w:p>
        </w:tc>
        <w:tc>
          <w:tcPr>
            <w:tcW w:w="1754" w:type="dxa"/>
            <w:noWrap w:val="0"/>
            <w:vAlign w:val="center"/>
          </w:tcPr>
          <w:p w14:paraId="0F3725C2">
            <w:pPr>
              <w:keepNext w:val="0"/>
              <w:keepLines w:val="0"/>
              <w:pageBreakBefore w:val="0"/>
              <w:kinsoku/>
              <w:wordWrap/>
              <w:overflowPunct/>
              <w:topLinePunct w:val="0"/>
              <w:autoSpaceDE/>
              <w:autoSpaceDN/>
              <w:bidi w:val="0"/>
              <w:snapToGrid w:val="0"/>
              <w:spacing w:after="0" w:line="220" w:lineRule="exact"/>
              <w:ind w:firstLine="360" w:firstLineChars="150"/>
              <w:textAlignment w:val="auto"/>
              <w:rPr>
                <w:rFonts w:eastAsia="方正仿宋_GB2312" w:cs="方正仿宋_GB2312"/>
                <w:color w:val="000000"/>
                <w:sz w:val="24"/>
              </w:rPr>
            </w:pPr>
            <w:r>
              <w:rPr>
                <w:rFonts w:hint="eastAsia" w:eastAsia="方正仿宋_GB2312" w:cs="方正仿宋_GB2312"/>
                <w:color w:val="000000"/>
                <w:sz w:val="24"/>
              </w:rPr>
              <w:t>《中华人民共和国消防法</w:t>
            </w:r>
            <w:r>
              <w:rPr>
                <w:rFonts w:hint="eastAsia" w:eastAsia="方正仿宋_GB2312" w:cs="方正仿宋_GB2312"/>
                <w:color w:val="000000"/>
                <w:sz w:val="24"/>
                <w:lang w:eastAsia="zh-CN"/>
              </w:rPr>
              <w:t>》《</w:t>
            </w:r>
            <w:r>
              <w:rPr>
                <w:rFonts w:hint="eastAsia" w:eastAsia="方正仿宋_GB2312" w:cs="方正仿宋_GB2312"/>
                <w:color w:val="000000"/>
                <w:sz w:val="24"/>
              </w:rPr>
              <w:t>黑龙江省消防条例</w:t>
            </w:r>
            <w:r>
              <w:rPr>
                <w:rFonts w:hint="eastAsia" w:eastAsia="方正仿宋_GB2312" w:cs="方正仿宋_GB2312"/>
                <w:color w:val="000000"/>
                <w:sz w:val="24"/>
                <w:lang w:eastAsia="zh-CN"/>
              </w:rPr>
              <w:t>》《</w:t>
            </w:r>
            <w:r>
              <w:rPr>
                <w:rFonts w:hint="eastAsia" w:eastAsia="方正仿宋_GB2312" w:cs="方正仿宋_GB2312"/>
                <w:color w:val="000000"/>
                <w:sz w:val="24"/>
              </w:rPr>
              <w:t>机关、团体、企业、事业单位消防安全管理规定》（公安部令第61号令）《消防监督检查规定》（公安部令第120号）《高层民用建筑消防安全管理规定》（应急管理部令第5号）《社会消防技术服务管理规定》（应急管理部令第7号）其他相关法律法规和技术标准、规范性文件</w:t>
            </w:r>
          </w:p>
        </w:tc>
        <w:tc>
          <w:tcPr>
            <w:tcW w:w="964" w:type="dxa"/>
            <w:tcBorders>
              <w:right w:val="single" w:color="auto" w:sz="4" w:space="0"/>
            </w:tcBorders>
            <w:noWrap w:val="0"/>
            <w:vAlign w:val="center"/>
          </w:tcPr>
          <w:p w14:paraId="31F55DB8">
            <w:pPr>
              <w:keepNext w:val="0"/>
              <w:keepLines w:val="0"/>
              <w:pageBreakBefore w:val="0"/>
              <w:kinsoku/>
              <w:wordWrap/>
              <w:overflowPunct/>
              <w:topLinePunct w:val="0"/>
              <w:autoSpaceDE/>
              <w:autoSpaceDN/>
              <w:bidi w:val="0"/>
              <w:snapToGrid w:val="0"/>
              <w:spacing w:after="0" w:line="220" w:lineRule="exact"/>
              <w:jc w:val="left"/>
              <w:textAlignment w:val="auto"/>
              <w:rPr>
                <w:rFonts w:hint="eastAsia" w:eastAsia="方正仿宋_GB2312" w:cs="方正仿宋_GB2312"/>
                <w:bCs/>
                <w:color w:val="000000"/>
                <w:sz w:val="24"/>
                <w:lang w:eastAsia="zh-CN"/>
              </w:rPr>
            </w:pPr>
            <w:r>
              <w:rPr>
                <w:rFonts w:hint="eastAsia" w:eastAsia="方正仿宋_GB2312" w:cs="方正仿宋_GB2312"/>
                <w:color w:val="000000"/>
                <w:sz w:val="24"/>
                <w:lang w:val="en-US" w:eastAsia="zh-CN"/>
              </w:rPr>
              <w:t>区</w:t>
            </w:r>
            <w:r>
              <w:rPr>
                <w:rFonts w:hint="eastAsia" w:eastAsia="方正仿宋_GB2312" w:cs="方正仿宋_GB2312"/>
                <w:color w:val="000000"/>
                <w:sz w:val="24"/>
              </w:rPr>
              <w:t>消防救援</w:t>
            </w:r>
            <w:r>
              <w:rPr>
                <w:rFonts w:hint="eastAsia" w:eastAsia="方正仿宋_GB2312" w:cs="方正仿宋_GB2312"/>
                <w:color w:val="000000"/>
                <w:sz w:val="24"/>
                <w:lang w:val="en-US" w:eastAsia="zh-CN"/>
              </w:rPr>
              <w:t>大队</w:t>
            </w:r>
          </w:p>
        </w:tc>
        <w:tc>
          <w:tcPr>
            <w:tcW w:w="979" w:type="dxa"/>
            <w:tcBorders>
              <w:left w:val="single" w:color="auto" w:sz="4" w:space="0"/>
            </w:tcBorders>
            <w:noWrap w:val="0"/>
            <w:vAlign w:val="center"/>
          </w:tcPr>
          <w:p w14:paraId="358F1D60">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bCs/>
                <w:color w:val="000000"/>
                <w:sz w:val="24"/>
              </w:rPr>
            </w:pPr>
            <w:r>
              <w:rPr>
                <w:rFonts w:hint="eastAsia" w:eastAsia="方正仿宋_GB2312" w:cs="方正仿宋_GB2312"/>
                <w:bCs/>
                <w:color w:val="000000"/>
                <w:sz w:val="24"/>
              </w:rPr>
              <w:t>消防安全重点单位</w:t>
            </w:r>
          </w:p>
        </w:tc>
        <w:tc>
          <w:tcPr>
            <w:tcW w:w="963" w:type="dxa"/>
            <w:noWrap w:val="0"/>
            <w:vAlign w:val="center"/>
          </w:tcPr>
          <w:p w14:paraId="4AEDB3EA">
            <w:pPr>
              <w:keepNext w:val="0"/>
              <w:keepLines w:val="0"/>
              <w:pageBreakBefore w:val="0"/>
              <w:kinsoku/>
              <w:wordWrap/>
              <w:overflowPunct/>
              <w:topLinePunct w:val="0"/>
              <w:autoSpaceDE/>
              <w:autoSpaceDN/>
              <w:bidi w:val="0"/>
              <w:snapToGrid w:val="0"/>
              <w:spacing w:after="0" w:line="220" w:lineRule="exact"/>
              <w:jc w:val="center"/>
              <w:textAlignment w:val="auto"/>
              <w:rPr>
                <w:rFonts w:eastAsia="方正仿宋_GB2312" w:cs="方正仿宋_GB2312"/>
                <w:color w:val="000000"/>
                <w:sz w:val="24"/>
              </w:rPr>
            </w:pPr>
            <w:r>
              <w:rPr>
                <w:rFonts w:hint="eastAsia" w:eastAsia="方正仿宋_GB2312" w:cs="方正仿宋_GB2312"/>
                <w:color w:val="000000"/>
                <w:sz w:val="24"/>
              </w:rPr>
              <w:t>随机</w:t>
            </w:r>
          </w:p>
          <w:p w14:paraId="7CF26EB4">
            <w:pPr>
              <w:keepNext w:val="0"/>
              <w:keepLines w:val="0"/>
              <w:pageBreakBefore w:val="0"/>
              <w:kinsoku/>
              <w:wordWrap/>
              <w:overflowPunct/>
              <w:topLinePunct w:val="0"/>
              <w:autoSpaceDE/>
              <w:autoSpaceDN/>
              <w:bidi w:val="0"/>
              <w:snapToGrid w:val="0"/>
              <w:spacing w:after="0" w:line="220" w:lineRule="exact"/>
              <w:jc w:val="center"/>
              <w:textAlignment w:val="auto"/>
              <w:rPr>
                <w:rFonts w:eastAsia="方正仿宋_GB2312" w:cs="方正仿宋_GB2312"/>
                <w:color w:val="000000"/>
                <w:sz w:val="24"/>
              </w:rPr>
            </w:pPr>
            <w:r>
              <w:rPr>
                <w:rFonts w:hint="eastAsia" w:eastAsia="方正仿宋_GB2312" w:cs="方正仿宋_GB2312"/>
                <w:color w:val="000000"/>
                <w:sz w:val="24"/>
              </w:rPr>
              <w:t>抽取</w:t>
            </w:r>
          </w:p>
        </w:tc>
        <w:tc>
          <w:tcPr>
            <w:tcW w:w="995" w:type="dxa"/>
            <w:tcBorders>
              <w:right w:val="single" w:color="auto" w:sz="4" w:space="0"/>
            </w:tcBorders>
            <w:noWrap w:val="0"/>
            <w:vAlign w:val="center"/>
          </w:tcPr>
          <w:p w14:paraId="6F23F4C3">
            <w:pPr>
              <w:keepNext w:val="0"/>
              <w:keepLines w:val="0"/>
              <w:pageBreakBefore w:val="0"/>
              <w:kinsoku/>
              <w:wordWrap/>
              <w:overflowPunct/>
              <w:topLinePunct w:val="0"/>
              <w:autoSpaceDE/>
              <w:autoSpaceDN/>
              <w:bidi w:val="0"/>
              <w:snapToGrid w:val="0"/>
              <w:spacing w:after="0" w:line="220" w:lineRule="exact"/>
              <w:jc w:val="center"/>
              <w:textAlignment w:val="auto"/>
              <w:rPr>
                <w:rFonts w:eastAsia="方正仿宋_GB2312" w:cs="方正仿宋_GB2312"/>
                <w:color w:val="000000"/>
                <w:sz w:val="24"/>
              </w:rPr>
            </w:pPr>
            <w:r>
              <w:rPr>
                <w:rFonts w:hint="eastAsia" w:eastAsia="方正仿宋_GB2312" w:cs="方正仿宋_GB2312"/>
                <w:color w:val="000000"/>
                <w:sz w:val="24"/>
              </w:rPr>
              <w:t>所有消防安全重点单位</w:t>
            </w:r>
          </w:p>
        </w:tc>
        <w:tc>
          <w:tcPr>
            <w:tcW w:w="1563" w:type="dxa"/>
            <w:tcBorders>
              <w:left w:val="single" w:color="auto" w:sz="4" w:space="0"/>
            </w:tcBorders>
            <w:noWrap w:val="0"/>
            <w:vAlign w:val="center"/>
          </w:tcPr>
          <w:p w14:paraId="2D4D0D9E">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bCs/>
                <w:color w:val="000000"/>
                <w:sz w:val="24"/>
              </w:rPr>
            </w:pPr>
            <w:r>
              <w:rPr>
                <w:rFonts w:hint="eastAsia" w:eastAsia="方正仿宋_GB2312" w:cs="方正仿宋_GB2312"/>
                <w:bCs/>
                <w:color w:val="000000"/>
                <w:sz w:val="24"/>
              </w:rPr>
              <w:t>1.对属于人员密集场所的消防安全重点单位每年至少监督检查一次。</w:t>
            </w:r>
          </w:p>
          <w:p w14:paraId="14657F2C">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color w:val="000000"/>
                <w:sz w:val="24"/>
              </w:rPr>
            </w:pPr>
            <w:r>
              <w:rPr>
                <w:rFonts w:hint="eastAsia" w:eastAsia="方正仿宋_GB2312" w:cs="方正仿宋_GB2312"/>
                <w:bCs/>
                <w:color w:val="000000"/>
                <w:sz w:val="24"/>
              </w:rPr>
              <w:t>2.抽查频次根据检查对象履行消防安全职责、消防安全风险、消防安全信用等因素实行浮动调整，原则上对同一检查对象一年内（自然年）不超过一次（不含监督复查），抽查实际间隔至少六个月。</w:t>
            </w:r>
          </w:p>
        </w:tc>
        <w:tc>
          <w:tcPr>
            <w:tcW w:w="965" w:type="dxa"/>
            <w:tcBorders>
              <w:left w:val="single" w:color="auto" w:sz="4" w:space="0"/>
            </w:tcBorders>
            <w:noWrap w:val="0"/>
            <w:vAlign w:val="center"/>
          </w:tcPr>
          <w:p w14:paraId="4ACD9943">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bCs/>
                <w:color w:val="000000"/>
                <w:sz w:val="24"/>
              </w:rPr>
            </w:pPr>
            <w:r>
              <w:rPr>
                <w:rFonts w:hint="eastAsia" w:eastAsia="方正仿宋_GB2312" w:cs="方正仿宋_GB2312"/>
                <w:bCs/>
                <w:color w:val="000000"/>
                <w:sz w:val="24"/>
              </w:rPr>
              <w:t>现场</w:t>
            </w:r>
          </w:p>
          <w:p w14:paraId="6E01511A">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bCs/>
                <w:color w:val="000000"/>
                <w:sz w:val="24"/>
              </w:rPr>
            </w:pPr>
            <w:r>
              <w:rPr>
                <w:rFonts w:hint="eastAsia" w:eastAsia="方正仿宋_GB2312" w:cs="方正仿宋_GB2312"/>
                <w:bCs/>
                <w:color w:val="000000"/>
                <w:sz w:val="24"/>
              </w:rPr>
              <w:t>核查、</w:t>
            </w:r>
          </w:p>
          <w:p w14:paraId="7A470A96">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bCs/>
                <w:color w:val="000000"/>
                <w:sz w:val="24"/>
              </w:rPr>
            </w:pPr>
            <w:r>
              <w:rPr>
                <w:rFonts w:hint="eastAsia" w:eastAsia="方正仿宋_GB2312" w:cs="方正仿宋_GB2312"/>
                <w:bCs/>
                <w:color w:val="000000"/>
                <w:sz w:val="24"/>
              </w:rPr>
              <w:t>资料</w:t>
            </w:r>
          </w:p>
          <w:p w14:paraId="44154520">
            <w:pPr>
              <w:keepNext w:val="0"/>
              <w:keepLines w:val="0"/>
              <w:pageBreakBefore w:val="0"/>
              <w:kinsoku/>
              <w:wordWrap/>
              <w:overflowPunct/>
              <w:topLinePunct w:val="0"/>
              <w:autoSpaceDE/>
              <w:autoSpaceDN/>
              <w:bidi w:val="0"/>
              <w:snapToGrid w:val="0"/>
              <w:spacing w:after="0" w:line="220" w:lineRule="exact"/>
              <w:textAlignment w:val="auto"/>
              <w:rPr>
                <w:rFonts w:eastAsia="方正仿宋_GB2312" w:cs="方正仿宋_GB2312"/>
                <w:color w:val="000000"/>
                <w:sz w:val="24"/>
              </w:rPr>
            </w:pPr>
            <w:r>
              <w:rPr>
                <w:rFonts w:hint="eastAsia" w:eastAsia="方正仿宋_GB2312" w:cs="方正仿宋_GB2312"/>
                <w:bCs/>
                <w:color w:val="000000"/>
                <w:sz w:val="24"/>
              </w:rPr>
              <w:t>检查</w:t>
            </w:r>
          </w:p>
        </w:tc>
        <w:tc>
          <w:tcPr>
            <w:tcW w:w="5354" w:type="dxa"/>
            <w:tcBorders>
              <w:left w:val="single" w:color="auto" w:sz="4" w:space="0"/>
            </w:tcBorders>
            <w:noWrap w:val="0"/>
            <w:vAlign w:val="center"/>
          </w:tcPr>
          <w:p w14:paraId="30AAE099">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根据单位（场所）的实际情况检查下列内容：</w:t>
            </w:r>
          </w:p>
          <w:p w14:paraId="035F420B">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1.消防安全责任人及其职责是否确定；</w:t>
            </w:r>
          </w:p>
          <w:p w14:paraId="083951AD">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2.消防安全制度、消防安全操作规程、灭火和应急疏散预案是否制定；</w:t>
            </w:r>
          </w:p>
          <w:p w14:paraId="76F3F32C">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3.消防设施、器材和消防安全标志是否定期组织维修保养，是否完好有效；</w:t>
            </w:r>
          </w:p>
          <w:p w14:paraId="3DD5C23A">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4.电器线路、燃气管路是否定期维护保养、检测；</w:t>
            </w:r>
          </w:p>
          <w:p w14:paraId="40B1CF74">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5.疏散通道、安全出口、消防车通道是否畅通，防火分区是否改变，防火间距是否被占用；</w:t>
            </w:r>
          </w:p>
          <w:p w14:paraId="7BE6D012">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6.是否组织防火检查、消防演练和员工消防安全教育培训，自动消防系统操作人员是否持证上岗；</w:t>
            </w:r>
          </w:p>
          <w:p w14:paraId="23C6DFE3">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7.生产、储存、经营易燃易爆危险品的场所是否与居住场所设置在同一建筑物内；</w:t>
            </w:r>
          </w:p>
          <w:p w14:paraId="57384CBC">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8.生产、储存、经营其他物品的场所与居住场所设置在同一建筑物内的，是否符合消防技术标准；</w:t>
            </w:r>
          </w:p>
          <w:p w14:paraId="0B17CC5C">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hint="eastAsia"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9.其他依法需要检查的内容。对于人员密集场所还应当抽查室内装修材料是否符合消防技术标准、外墙门窗上是否设置影响逃生和灭火救援的障碍物；</w:t>
            </w:r>
          </w:p>
          <w:p w14:paraId="10835632">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hint="eastAsia"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10.是否确定消防安全管理人；</w:t>
            </w:r>
          </w:p>
          <w:p w14:paraId="59F21222">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hint="eastAsia"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11.是否开展每日防火巡查并建立巡查记录；</w:t>
            </w:r>
          </w:p>
          <w:p w14:paraId="367DC765">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hint="eastAsia" w:ascii="Times New Roman" w:hAnsi="Times New Roman" w:eastAsia="方正仿宋_GB2312" w:cs="方正仿宋_GB2312"/>
                <w:color w:val="000000"/>
                <w:kern w:val="2"/>
                <w:sz w:val="24"/>
                <w:szCs w:val="32"/>
              </w:rPr>
            </w:pPr>
            <w:r>
              <w:rPr>
                <w:rFonts w:hint="eastAsia" w:ascii="Times New Roman" w:hAnsi="Times New Roman" w:eastAsia="方正仿宋_GB2312" w:cs="方正仿宋_GB2312"/>
                <w:color w:val="000000"/>
                <w:kern w:val="2"/>
                <w:sz w:val="24"/>
                <w:szCs w:val="32"/>
              </w:rPr>
              <w:t>12.是否定期组织消防安全培训和消防演练；</w:t>
            </w:r>
          </w:p>
          <w:p w14:paraId="240D4579">
            <w:pPr>
              <w:keepNext w:val="0"/>
              <w:keepLines w:val="0"/>
              <w:pageBreakBefore w:val="0"/>
              <w:widowControl w:val="0"/>
              <w:kinsoku/>
              <w:wordWrap/>
              <w:overflowPunct/>
              <w:topLinePunct w:val="0"/>
              <w:autoSpaceDE/>
              <w:autoSpaceDN/>
              <w:bidi w:val="0"/>
              <w:adjustRightInd/>
              <w:snapToGrid w:val="0"/>
              <w:spacing w:after="0" w:line="220" w:lineRule="exact"/>
              <w:ind w:firstLine="480" w:firstLineChars="200"/>
              <w:jc w:val="both"/>
              <w:textAlignment w:val="auto"/>
              <w:rPr>
                <w:rFonts w:eastAsia="方正仿宋_GB2312" w:cs="方正仿宋_GB2312"/>
                <w:color w:val="000000"/>
                <w:sz w:val="24"/>
              </w:rPr>
            </w:pPr>
            <w:r>
              <w:rPr>
                <w:rFonts w:hint="eastAsia" w:ascii="Times New Roman" w:hAnsi="Times New Roman" w:eastAsia="方正仿宋_GB2312" w:cs="方正仿宋_GB2312"/>
                <w:color w:val="000000"/>
                <w:kern w:val="2"/>
                <w:sz w:val="24"/>
                <w:szCs w:val="32"/>
              </w:rPr>
              <w:t>13.是否建立消防档案、确定消防安全重点部位。对属于人员密集场所的消防安全重点单</w:t>
            </w:r>
            <w:r>
              <w:rPr>
                <w:rFonts w:hint="eastAsia" w:eastAsia="方正仿宋_GB2312" w:cs="方正仿宋_GB2312"/>
                <w:color w:val="000000"/>
                <w:sz w:val="24"/>
              </w:rPr>
              <w:t>位，还应当检查单位灭火和应急疏散预案中承担灭火和组织疏散任务的人员是否确定。</w:t>
            </w:r>
          </w:p>
        </w:tc>
      </w:tr>
      <w:tr w14:paraId="1B6A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98" w:hRule="atLeast"/>
          <w:jc w:val="center"/>
        </w:trPr>
        <w:tc>
          <w:tcPr>
            <w:tcW w:w="468" w:type="dxa"/>
            <w:noWrap w:val="0"/>
            <w:vAlign w:val="center"/>
          </w:tcPr>
          <w:p w14:paraId="4CC412F0">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2</w:t>
            </w:r>
          </w:p>
        </w:tc>
        <w:tc>
          <w:tcPr>
            <w:tcW w:w="813" w:type="dxa"/>
            <w:noWrap w:val="0"/>
            <w:vAlign w:val="center"/>
          </w:tcPr>
          <w:p w14:paraId="257F1F32">
            <w:pPr>
              <w:snapToGrid w:val="0"/>
              <w:spacing w:line="300" w:lineRule="exact"/>
              <w:jc w:val="left"/>
              <w:rPr>
                <w:rFonts w:eastAsia="方正仿宋_GB2312" w:cs="方正仿宋_GB2312"/>
                <w:color w:val="000000"/>
                <w:spacing w:val="5"/>
                <w:sz w:val="24"/>
              </w:rPr>
            </w:pPr>
            <w:r>
              <w:rPr>
                <w:rFonts w:hint="eastAsia" w:eastAsia="方正仿宋_GB2312" w:cs="方正仿宋_GB2312"/>
                <w:color w:val="000000"/>
                <w:spacing w:val="5"/>
                <w:sz w:val="24"/>
              </w:rPr>
              <w:t>使用领域的消防产品质量的监督抽查</w:t>
            </w:r>
          </w:p>
        </w:tc>
        <w:tc>
          <w:tcPr>
            <w:tcW w:w="1754" w:type="dxa"/>
            <w:noWrap w:val="0"/>
            <w:vAlign w:val="center"/>
          </w:tcPr>
          <w:p w14:paraId="347D4FFA">
            <w:pPr>
              <w:snapToGrid w:val="0"/>
              <w:spacing w:line="300" w:lineRule="exact"/>
              <w:ind w:firstLine="360" w:firstLineChars="150"/>
              <w:rPr>
                <w:rFonts w:eastAsia="方正仿宋_GB2312" w:cs="方正仿宋_GB2312"/>
                <w:color w:val="000000"/>
                <w:sz w:val="24"/>
              </w:rPr>
            </w:pPr>
            <w:r>
              <w:rPr>
                <w:rFonts w:hint="eastAsia" w:eastAsia="方正仿宋_GB2312" w:cs="方正仿宋_GB2312"/>
                <w:color w:val="000000"/>
                <w:sz w:val="24"/>
              </w:rPr>
              <w:t>《中华人民共和国消防法</w:t>
            </w:r>
            <w:r>
              <w:rPr>
                <w:rFonts w:hint="eastAsia" w:eastAsia="方正仿宋_GB2312" w:cs="方正仿宋_GB2312"/>
                <w:color w:val="000000"/>
                <w:sz w:val="24"/>
                <w:lang w:eastAsia="zh-CN"/>
              </w:rPr>
              <w:t>》《</w:t>
            </w:r>
            <w:r>
              <w:rPr>
                <w:rFonts w:hint="eastAsia" w:eastAsia="方正仿宋_GB2312" w:cs="方正仿宋_GB2312"/>
                <w:color w:val="000000"/>
                <w:sz w:val="24"/>
              </w:rPr>
              <w:t>黑龙江省消防条例</w:t>
            </w:r>
            <w:r>
              <w:rPr>
                <w:rFonts w:hint="eastAsia" w:eastAsia="方正仿宋_GB2312" w:cs="方正仿宋_GB2312"/>
                <w:color w:val="000000"/>
                <w:sz w:val="24"/>
                <w:lang w:eastAsia="zh-CN"/>
              </w:rPr>
              <w:t>》《</w:t>
            </w:r>
            <w:r>
              <w:rPr>
                <w:rFonts w:hint="eastAsia" w:eastAsia="方正仿宋_GB2312" w:cs="方正仿宋_GB2312"/>
                <w:color w:val="000000"/>
                <w:sz w:val="24"/>
              </w:rPr>
              <w:t>机关、团体、企业、事业单位消防安全管理规定》（公安部令第61号令）《消防监督检查规定》（公安部令第120号）《消防产品监督管理规定》（公安部令第122号）</w:t>
            </w:r>
          </w:p>
        </w:tc>
        <w:tc>
          <w:tcPr>
            <w:tcW w:w="964" w:type="dxa"/>
            <w:tcBorders>
              <w:right w:val="single" w:color="auto" w:sz="4" w:space="0"/>
            </w:tcBorders>
            <w:noWrap w:val="0"/>
            <w:vAlign w:val="center"/>
          </w:tcPr>
          <w:p w14:paraId="3AD7674F">
            <w:pPr>
              <w:snapToGrid w:val="0"/>
              <w:spacing w:line="300" w:lineRule="exact"/>
              <w:jc w:val="left"/>
              <w:rPr>
                <w:rFonts w:hint="eastAsia" w:eastAsia="方正仿宋_GB2312" w:cs="方正仿宋_GB2312"/>
                <w:color w:val="000000"/>
                <w:sz w:val="24"/>
                <w:lang w:eastAsia="zh-CN"/>
              </w:rPr>
            </w:pPr>
            <w:r>
              <w:rPr>
                <w:rFonts w:hint="eastAsia" w:eastAsia="方正仿宋_GB2312" w:cs="方正仿宋_GB2312"/>
                <w:color w:val="000000"/>
                <w:sz w:val="24"/>
                <w:lang w:val="en-US" w:eastAsia="zh-CN"/>
              </w:rPr>
              <w:t>区</w:t>
            </w:r>
            <w:r>
              <w:rPr>
                <w:rFonts w:hint="eastAsia" w:eastAsia="方正仿宋_GB2312" w:cs="方正仿宋_GB2312"/>
                <w:color w:val="000000"/>
                <w:sz w:val="24"/>
              </w:rPr>
              <w:t>消防救援</w:t>
            </w:r>
            <w:r>
              <w:rPr>
                <w:rFonts w:hint="eastAsia" w:eastAsia="方正仿宋_GB2312" w:cs="方正仿宋_GB2312"/>
                <w:color w:val="000000"/>
                <w:sz w:val="24"/>
                <w:lang w:val="en-US" w:eastAsia="zh-CN"/>
              </w:rPr>
              <w:t>大队</w:t>
            </w:r>
          </w:p>
        </w:tc>
        <w:tc>
          <w:tcPr>
            <w:tcW w:w="979" w:type="dxa"/>
            <w:tcBorders>
              <w:left w:val="single" w:color="auto" w:sz="4" w:space="0"/>
            </w:tcBorders>
            <w:noWrap w:val="0"/>
            <w:vAlign w:val="center"/>
          </w:tcPr>
          <w:p w14:paraId="61BEA366">
            <w:pPr>
              <w:snapToGrid w:val="0"/>
              <w:spacing w:line="300" w:lineRule="exact"/>
              <w:rPr>
                <w:rFonts w:eastAsia="方正仿宋_GB2312" w:cs="方正仿宋_GB2312"/>
                <w:color w:val="000000"/>
                <w:sz w:val="24"/>
              </w:rPr>
            </w:pPr>
            <w:r>
              <w:rPr>
                <w:rFonts w:hint="eastAsia" w:eastAsia="方正仿宋_GB2312" w:cs="方正仿宋_GB2312"/>
                <w:bCs/>
                <w:color w:val="000000"/>
                <w:sz w:val="24"/>
              </w:rPr>
              <w:t>消防安全重点单位</w:t>
            </w:r>
          </w:p>
        </w:tc>
        <w:tc>
          <w:tcPr>
            <w:tcW w:w="963" w:type="dxa"/>
            <w:noWrap w:val="0"/>
            <w:vAlign w:val="center"/>
          </w:tcPr>
          <w:p w14:paraId="42A67FE1">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随机</w:t>
            </w:r>
          </w:p>
          <w:p w14:paraId="3D5013AB">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抽取</w:t>
            </w:r>
          </w:p>
        </w:tc>
        <w:tc>
          <w:tcPr>
            <w:tcW w:w="995" w:type="dxa"/>
            <w:tcBorders>
              <w:right w:val="single" w:color="auto" w:sz="4" w:space="0"/>
            </w:tcBorders>
            <w:noWrap w:val="0"/>
            <w:vAlign w:val="center"/>
          </w:tcPr>
          <w:p w14:paraId="198190BB">
            <w:pPr>
              <w:snapToGrid w:val="0"/>
              <w:spacing w:line="300" w:lineRule="exact"/>
              <w:jc w:val="left"/>
              <w:rPr>
                <w:rFonts w:eastAsia="方正仿宋_GB2312" w:cs="方正仿宋_GB2312"/>
                <w:color w:val="000000"/>
                <w:sz w:val="24"/>
              </w:rPr>
            </w:pPr>
            <w:r>
              <w:rPr>
                <w:rFonts w:hint="eastAsia" w:eastAsia="方正仿宋_GB2312" w:cs="方正仿宋_GB2312"/>
                <w:color w:val="000000"/>
                <w:sz w:val="24"/>
              </w:rPr>
              <w:t>1.大队结合日常消防监督检查工作实施监督</w:t>
            </w:r>
            <w:r>
              <w:rPr>
                <w:rFonts w:hint="eastAsia" w:eastAsia="方正仿宋_GB2312" w:cs="方正仿宋_GB2312"/>
                <w:color w:val="000000"/>
                <w:sz w:val="24"/>
                <w:lang w:val="en-US" w:eastAsia="zh-CN"/>
              </w:rPr>
              <w:t>抽</w:t>
            </w:r>
            <w:r>
              <w:rPr>
                <w:rFonts w:hint="eastAsia" w:eastAsia="方正仿宋_GB2312" w:cs="方正仿宋_GB2312"/>
                <w:color w:val="000000"/>
                <w:sz w:val="24"/>
              </w:rPr>
              <w:t>查；</w:t>
            </w:r>
          </w:p>
          <w:p w14:paraId="25EC7364">
            <w:pPr>
              <w:snapToGrid w:val="0"/>
              <w:spacing w:line="300" w:lineRule="exact"/>
              <w:jc w:val="left"/>
              <w:rPr>
                <w:rFonts w:eastAsia="方正仿宋_GB2312" w:cs="方正仿宋_GB2312"/>
                <w:color w:val="000000"/>
                <w:sz w:val="24"/>
              </w:rPr>
            </w:pPr>
            <w:r>
              <w:rPr>
                <w:rFonts w:hint="eastAsia" w:eastAsia="方正仿宋_GB2312" w:cs="方正仿宋_GB2312"/>
                <w:color w:val="000000"/>
                <w:sz w:val="24"/>
              </w:rPr>
              <w:t>2.专项检查时由省消防救援总队制定专项检查方案确定抽查比例。</w:t>
            </w:r>
          </w:p>
        </w:tc>
        <w:tc>
          <w:tcPr>
            <w:tcW w:w="1563" w:type="dxa"/>
            <w:tcBorders>
              <w:left w:val="single" w:color="auto" w:sz="4" w:space="0"/>
            </w:tcBorders>
            <w:noWrap w:val="0"/>
            <w:vAlign w:val="center"/>
          </w:tcPr>
          <w:p w14:paraId="586A3D8A">
            <w:pPr>
              <w:widowControl/>
              <w:spacing w:line="300" w:lineRule="exact"/>
              <w:jc w:val="left"/>
              <w:rPr>
                <w:rFonts w:eastAsia="方正仿宋_GB2312" w:cs="方正仿宋_GB2312"/>
                <w:color w:val="000000"/>
                <w:sz w:val="24"/>
              </w:rPr>
            </w:pPr>
            <w:r>
              <w:rPr>
                <w:rFonts w:hint="eastAsia" w:eastAsia="方正仿宋_GB2312" w:cs="方正仿宋_GB2312"/>
                <w:bCs/>
                <w:color w:val="000000"/>
                <w:sz w:val="24"/>
              </w:rPr>
              <w:t>抽查结合对社会单位履行法定消防安全职责情况的监督抽查一并开展</w:t>
            </w:r>
          </w:p>
        </w:tc>
        <w:tc>
          <w:tcPr>
            <w:tcW w:w="965" w:type="dxa"/>
            <w:tcBorders>
              <w:left w:val="single" w:color="auto" w:sz="4" w:space="0"/>
            </w:tcBorders>
            <w:noWrap w:val="0"/>
            <w:vAlign w:val="center"/>
          </w:tcPr>
          <w:p w14:paraId="7AED73C6">
            <w:pPr>
              <w:snapToGrid w:val="0"/>
              <w:spacing w:line="300" w:lineRule="exact"/>
              <w:jc w:val="left"/>
              <w:rPr>
                <w:rFonts w:eastAsia="方正仿宋_GB2312" w:cs="方正仿宋_GB2312"/>
                <w:bCs/>
                <w:color w:val="000000"/>
                <w:sz w:val="24"/>
              </w:rPr>
            </w:pPr>
            <w:r>
              <w:rPr>
                <w:rFonts w:hint="eastAsia" w:eastAsia="方正仿宋_GB2312" w:cs="方正仿宋_GB2312"/>
                <w:bCs/>
                <w:color w:val="000000"/>
                <w:sz w:val="24"/>
              </w:rPr>
              <w:t>现场</w:t>
            </w:r>
          </w:p>
          <w:p w14:paraId="60A967FE">
            <w:pPr>
              <w:snapToGrid w:val="0"/>
              <w:spacing w:line="300" w:lineRule="exact"/>
              <w:jc w:val="left"/>
              <w:rPr>
                <w:rFonts w:eastAsia="方正仿宋_GB2312" w:cs="方正仿宋_GB2312"/>
                <w:bCs/>
                <w:color w:val="000000"/>
                <w:sz w:val="24"/>
              </w:rPr>
            </w:pPr>
            <w:r>
              <w:rPr>
                <w:rFonts w:hint="eastAsia" w:eastAsia="方正仿宋_GB2312" w:cs="方正仿宋_GB2312"/>
                <w:bCs/>
                <w:color w:val="000000"/>
                <w:sz w:val="24"/>
                <w:lang w:val="en-US" w:eastAsia="zh-CN"/>
              </w:rPr>
              <w:t>核</w:t>
            </w:r>
            <w:r>
              <w:rPr>
                <w:rFonts w:hint="eastAsia" w:eastAsia="方正仿宋_GB2312" w:cs="方正仿宋_GB2312"/>
                <w:bCs/>
                <w:color w:val="000000"/>
                <w:sz w:val="24"/>
              </w:rPr>
              <w:t>查、</w:t>
            </w:r>
          </w:p>
          <w:p w14:paraId="488F3FDF">
            <w:pPr>
              <w:snapToGrid w:val="0"/>
              <w:spacing w:line="300" w:lineRule="exact"/>
              <w:jc w:val="left"/>
              <w:rPr>
                <w:rFonts w:eastAsia="方正仿宋_GB2312" w:cs="方正仿宋_GB2312"/>
                <w:bCs/>
                <w:color w:val="000000"/>
                <w:sz w:val="24"/>
              </w:rPr>
            </w:pPr>
            <w:r>
              <w:rPr>
                <w:rFonts w:hint="eastAsia" w:eastAsia="方正仿宋_GB2312" w:cs="方正仿宋_GB2312"/>
                <w:bCs/>
                <w:color w:val="000000"/>
                <w:sz w:val="24"/>
              </w:rPr>
              <w:t>资料</w:t>
            </w:r>
          </w:p>
          <w:p w14:paraId="0D0EF204">
            <w:pPr>
              <w:snapToGrid w:val="0"/>
              <w:spacing w:line="300" w:lineRule="exact"/>
              <w:jc w:val="left"/>
              <w:rPr>
                <w:rFonts w:eastAsia="方正仿宋_GB2312" w:cs="方正仿宋_GB2312"/>
                <w:color w:val="000000"/>
                <w:sz w:val="24"/>
              </w:rPr>
            </w:pPr>
            <w:r>
              <w:rPr>
                <w:rFonts w:hint="eastAsia" w:eastAsia="方正仿宋_GB2312" w:cs="方正仿宋_GB2312"/>
                <w:bCs/>
                <w:color w:val="000000"/>
                <w:sz w:val="24"/>
              </w:rPr>
              <w:t>检查</w:t>
            </w:r>
          </w:p>
        </w:tc>
        <w:tc>
          <w:tcPr>
            <w:tcW w:w="5354" w:type="dxa"/>
            <w:tcBorders>
              <w:left w:val="single" w:color="auto" w:sz="4" w:space="0"/>
            </w:tcBorders>
            <w:noWrap w:val="0"/>
            <w:vAlign w:val="center"/>
          </w:tcPr>
          <w:p w14:paraId="6502DAA6">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1.列入强制性产品认证目录的消防产品是否具备强制性产品认证证书，新研制的尚未制定国家标准、行业标准的消防产品是否具备技术鉴定证书；</w:t>
            </w:r>
          </w:p>
          <w:p w14:paraId="5BA46254">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2.按照强制性国家标准或者行业标准的规定，应当进行型式检验和出厂检验的消防产品，是否具备型式检验合格和出厂检验合格的证明文件；</w:t>
            </w:r>
          </w:p>
          <w:p w14:paraId="3C696506">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3.消防产品的外观标志、规格型号、结构部件、材料、性能参数、生产厂名、厂址与产地等是否符合有关规定；</w:t>
            </w:r>
          </w:p>
          <w:p w14:paraId="7F6A353D">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4.消防产品的关键性能是否符合消防产品现场检查判定规则的要求；</w:t>
            </w:r>
          </w:p>
          <w:p w14:paraId="7F800C0C">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5.法律、行政法规规定的其他内容。</w:t>
            </w:r>
          </w:p>
        </w:tc>
      </w:tr>
      <w:tr w14:paraId="108A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74" w:hRule="atLeast"/>
          <w:jc w:val="center"/>
        </w:trPr>
        <w:tc>
          <w:tcPr>
            <w:tcW w:w="468" w:type="dxa"/>
            <w:noWrap w:val="0"/>
            <w:vAlign w:val="center"/>
          </w:tcPr>
          <w:p w14:paraId="68270006">
            <w:pPr>
              <w:snapToGrid w:val="0"/>
              <w:spacing w:line="300" w:lineRule="exact"/>
              <w:jc w:val="center"/>
              <w:rPr>
                <w:rFonts w:hint="eastAsia" w:eastAsia="方正仿宋_GB2312" w:cs="方正仿宋_GB2312"/>
                <w:color w:val="000000"/>
                <w:sz w:val="24"/>
                <w:lang w:eastAsia="zh-CN"/>
              </w:rPr>
            </w:pPr>
            <w:r>
              <w:rPr>
                <w:rFonts w:hint="eastAsia" w:eastAsia="方正仿宋_GB2312" w:cs="方正仿宋_GB2312"/>
                <w:color w:val="000000"/>
                <w:sz w:val="24"/>
                <w:lang w:val="en-US" w:eastAsia="zh-CN"/>
              </w:rPr>
              <w:t>3</w:t>
            </w:r>
          </w:p>
        </w:tc>
        <w:tc>
          <w:tcPr>
            <w:tcW w:w="813" w:type="dxa"/>
            <w:noWrap w:val="0"/>
            <w:vAlign w:val="center"/>
          </w:tcPr>
          <w:p w14:paraId="2A84CDA7">
            <w:pPr>
              <w:snapToGrid w:val="0"/>
              <w:spacing w:line="300" w:lineRule="exact"/>
              <w:jc w:val="left"/>
              <w:rPr>
                <w:rFonts w:eastAsia="方正仿宋_GB2312" w:cs="方正仿宋_GB2312"/>
                <w:color w:val="000000"/>
                <w:sz w:val="24"/>
              </w:rPr>
            </w:pPr>
            <w:r>
              <w:rPr>
                <w:rFonts w:hint="eastAsia" w:eastAsia="方正仿宋_GB2312" w:cs="方正仿宋_GB2312"/>
                <w:color w:val="000000"/>
                <w:spacing w:val="5"/>
                <w:sz w:val="24"/>
              </w:rPr>
              <w:t>消防技术</w:t>
            </w:r>
            <w:r>
              <w:rPr>
                <w:rFonts w:hint="eastAsia" w:eastAsia="方正仿宋_GB2312" w:cs="方正仿宋_GB2312"/>
                <w:color w:val="000000"/>
                <w:spacing w:val="6"/>
                <w:sz w:val="24"/>
              </w:rPr>
              <w:t>服务机构从业条件和执业情况的监督</w:t>
            </w:r>
            <w:r>
              <w:rPr>
                <w:rFonts w:hint="eastAsia" w:eastAsia="方正仿宋_GB2312" w:cs="方正仿宋_GB2312"/>
                <w:color w:val="000000"/>
                <w:spacing w:val="-2"/>
                <w:sz w:val="24"/>
              </w:rPr>
              <w:t>抽查</w:t>
            </w:r>
          </w:p>
        </w:tc>
        <w:tc>
          <w:tcPr>
            <w:tcW w:w="1754" w:type="dxa"/>
            <w:noWrap w:val="0"/>
            <w:vAlign w:val="center"/>
          </w:tcPr>
          <w:p w14:paraId="521B4D46">
            <w:pPr>
              <w:snapToGrid w:val="0"/>
              <w:spacing w:line="300" w:lineRule="exact"/>
              <w:ind w:firstLine="360" w:firstLineChars="150"/>
              <w:rPr>
                <w:rFonts w:eastAsia="方正仿宋_GB2312" w:cs="方正仿宋_GB2312"/>
                <w:color w:val="000000"/>
                <w:sz w:val="24"/>
              </w:rPr>
            </w:pPr>
            <w:r>
              <w:rPr>
                <w:rFonts w:hint="eastAsia" w:eastAsia="方正仿宋_GB2312" w:cs="方正仿宋_GB2312"/>
                <w:color w:val="000000"/>
                <w:sz w:val="24"/>
              </w:rPr>
              <w:t>《中华人民共和国消防法</w:t>
            </w:r>
            <w:r>
              <w:rPr>
                <w:rFonts w:hint="eastAsia" w:eastAsia="方正仿宋_GB2312" w:cs="方正仿宋_GB2312"/>
                <w:color w:val="000000"/>
                <w:sz w:val="24"/>
                <w:lang w:eastAsia="zh-CN"/>
              </w:rPr>
              <w:t>》《</w:t>
            </w:r>
            <w:r>
              <w:rPr>
                <w:rFonts w:hint="eastAsia" w:eastAsia="方正仿宋_GB2312" w:cs="方正仿宋_GB2312"/>
                <w:color w:val="000000"/>
                <w:sz w:val="24"/>
              </w:rPr>
              <w:t>黑龙江省消防条例</w:t>
            </w:r>
            <w:r>
              <w:rPr>
                <w:rFonts w:hint="eastAsia" w:eastAsia="方正仿宋_GB2312" w:cs="方正仿宋_GB2312"/>
                <w:color w:val="000000"/>
                <w:sz w:val="24"/>
                <w:lang w:eastAsia="zh-CN"/>
              </w:rPr>
              <w:t>》《</w:t>
            </w:r>
            <w:r>
              <w:rPr>
                <w:rFonts w:hint="eastAsia" w:eastAsia="方正仿宋_GB2312" w:cs="方正仿宋_GB2312"/>
                <w:color w:val="000000"/>
                <w:sz w:val="24"/>
              </w:rPr>
              <w:t>社会消防技术服务管理规定》（应急管理部令第7号）《消防技术服务机构从业条件》</w:t>
            </w:r>
          </w:p>
        </w:tc>
        <w:tc>
          <w:tcPr>
            <w:tcW w:w="964" w:type="dxa"/>
            <w:tcBorders>
              <w:right w:val="single" w:color="auto" w:sz="4" w:space="0"/>
            </w:tcBorders>
            <w:noWrap w:val="0"/>
            <w:vAlign w:val="center"/>
          </w:tcPr>
          <w:p w14:paraId="50D69B86">
            <w:pPr>
              <w:snapToGrid w:val="0"/>
              <w:spacing w:line="300" w:lineRule="exact"/>
              <w:jc w:val="left"/>
              <w:rPr>
                <w:rFonts w:hint="eastAsia" w:eastAsia="方正仿宋_GB2312" w:cs="方正仿宋_GB2312"/>
                <w:color w:val="000000"/>
                <w:sz w:val="24"/>
                <w:lang w:eastAsia="zh-CN"/>
              </w:rPr>
            </w:pPr>
            <w:r>
              <w:rPr>
                <w:rFonts w:hint="eastAsia" w:eastAsia="方正仿宋_GB2312" w:cs="方正仿宋_GB2312"/>
                <w:color w:val="000000"/>
                <w:sz w:val="24"/>
                <w:lang w:val="en-US" w:eastAsia="zh-CN"/>
              </w:rPr>
              <w:t>区</w:t>
            </w:r>
            <w:r>
              <w:rPr>
                <w:rFonts w:hint="eastAsia" w:eastAsia="方正仿宋_GB2312" w:cs="方正仿宋_GB2312"/>
                <w:color w:val="000000"/>
                <w:sz w:val="24"/>
              </w:rPr>
              <w:t>消防救援</w:t>
            </w:r>
            <w:r>
              <w:rPr>
                <w:rFonts w:hint="eastAsia" w:eastAsia="方正仿宋_GB2312" w:cs="方正仿宋_GB2312"/>
                <w:color w:val="000000"/>
                <w:sz w:val="24"/>
                <w:lang w:val="en-US" w:eastAsia="zh-CN"/>
              </w:rPr>
              <w:t>大队</w:t>
            </w:r>
          </w:p>
        </w:tc>
        <w:tc>
          <w:tcPr>
            <w:tcW w:w="979" w:type="dxa"/>
            <w:tcBorders>
              <w:left w:val="single" w:color="auto" w:sz="4" w:space="0"/>
            </w:tcBorders>
            <w:noWrap w:val="0"/>
            <w:vAlign w:val="center"/>
          </w:tcPr>
          <w:p w14:paraId="1CE3A102">
            <w:pPr>
              <w:snapToGrid w:val="0"/>
              <w:spacing w:line="300" w:lineRule="exact"/>
              <w:rPr>
                <w:rFonts w:eastAsia="方正仿宋_GB2312" w:cs="方正仿宋_GB2312"/>
                <w:bCs/>
                <w:color w:val="000000"/>
                <w:sz w:val="24"/>
              </w:rPr>
            </w:pPr>
            <w:r>
              <w:rPr>
                <w:rFonts w:hint="eastAsia" w:eastAsia="方正仿宋_GB2312" w:cs="方正仿宋_GB2312"/>
                <w:color w:val="000000"/>
                <w:sz w:val="24"/>
              </w:rPr>
              <w:t>签订消防设施维护保养检测、消防安全评估等消防技术服务合同的消防安全重点单位</w:t>
            </w:r>
          </w:p>
        </w:tc>
        <w:tc>
          <w:tcPr>
            <w:tcW w:w="963" w:type="dxa"/>
            <w:noWrap w:val="0"/>
            <w:vAlign w:val="center"/>
          </w:tcPr>
          <w:p w14:paraId="7A0EE05E">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随机</w:t>
            </w:r>
          </w:p>
          <w:p w14:paraId="6BBEEAAE">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抽取</w:t>
            </w:r>
          </w:p>
        </w:tc>
        <w:tc>
          <w:tcPr>
            <w:tcW w:w="995" w:type="dxa"/>
            <w:tcBorders>
              <w:right w:val="single" w:color="auto" w:sz="4" w:space="0"/>
            </w:tcBorders>
            <w:noWrap w:val="0"/>
            <w:vAlign w:val="center"/>
          </w:tcPr>
          <w:p w14:paraId="2C99F9C4">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1.大队结合日常消防监督检查工作实施监督抽查；</w:t>
            </w:r>
          </w:p>
          <w:p w14:paraId="72E37871">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2.专项检查时由省消防救援总队制定专项检查方案确定抽查比例。</w:t>
            </w:r>
          </w:p>
        </w:tc>
        <w:tc>
          <w:tcPr>
            <w:tcW w:w="1563" w:type="dxa"/>
            <w:tcBorders>
              <w:left w:val="single" w:color="auto" w:sz="4" w:space="0"/>
            </w:tcBorders>
            <w:noWrap w:val="0"/>
            <w:vAlign w:val="center"/>
          </w:tcPr>
          <w:p w14:paraId="4CF0EE66">
            <w:pPr>
              <w:spacing w:line="300" w:lineRule="exact"/>
              <w:rPr>
                <w:rFonts w:eastAsia="方正仿宋_GB2312" w:cs="方正仿宋_GB2312"/>
                <w:color w:val="000000"/>
                <w:sz w:val="24"/>
              </w:rPr>
            </w:pPr>
            <w:r>
              <w:rPr>
                <w:rFonts w:hint="eastAsia" w:eastAsia="方正仿宋_GB2312" w:cs="方正仿宋_GB2312"/>
                <w:color w:val="000000"/>
                <w:sz w:val="24"/>
              </w:rPr>
              <w:t>抽查结合对社会单位履行法定消防安全职责情况的监督抽查一并开展</w:t>
            </w:r>
          </w:p>
        </w:tc>
        <w:tc>
          <w:tcPr>
            <w:tcW w:w="965" w:type="dxa"/>
            <w:tcBorders>
              <w:left w:val="single" w:color="auto" w:sz="4" w:space="0"/>
            </w:tcBorders>
            <w:noWrap w:val="0"/>
            <w:vAlign w:val="center"/>
          </w:tcPr>
          <w:p w14:paraId="1CFDB53F">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现场</w:t>
            </w:r>
          </w:p>
          <w:p w14:paraId="7506097A">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核查、</w:t>
            </w:r>
          </w:p>
          <w:p w14:paraId="66B33651">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资料</w:t>
            </w:r>
          </w:p>
          <w:p w14:paraId="76595F65">
            <w:pPr>
              <w:snapToGrid w:val="0"/>
              <w:spacing w:line="300" w:lineRule="exact"/>
              <w:rPr>
                <w:rFonts w:eastAsia="方正仿宋_GB2312" w:cs="方正仿宋_GB2312"/>
                <w:color w:val="000000"/>
                <w:sz w:val="24"/>
              </w:rPr>
            </w:pPr>
            <w:r>
              <w:rPr>
                <w:rFonts w:hint="eastAsia" w:eastAsia="方正仿宋_GB2312" w:cs="方正仿宋_GB2312"/>
                <w:bCs/>
                <w:color w:val="000000"/>
                <w:sz w:val="24"/>
              </w:rPr>
              <w:t>检查</w:t>
            </w:r>
          </w:p>
        </w:tc>
        <w:tc>
          <w:tcPr>
            <w:tcW w:w="5354" w:type="dxa"/>
            <w:tcBorders>
              <w:left w:val="single" w:color="auto" w:sz="4" w:space="0"/>
            </w:tcBorders>
            <w:noWrap w:val="0"/>
            <w:vAlign w:val="center"/>
          </w:tcPr>
          <w:p w14:paraId="58DF0804">
            <w:pPr>
              <w:pStyle w:val="4"/>
              <w:spacing w:line="300" w:lineRule="exact"/>
              <w:ind w:firstLine="480" w:firstLineChars="200"/>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日常监督抽查：1.是否冒用其他消防技术服务机构的名义从事社会消防技术服务活动；2.从事相关社会消防技术服务活动的人员是否具有相应资格；3.是否按照国家标准、行业标准维护保养、检测建筑消防设施，经维护保养的建筑消防设施是否符合国家标准、行业标准；4.消防设施维护保养检测机构的项目负责人或者消防设施操作人员是否到现场实地开展工作；5.是否出具虚假、失实文件；6.出具的书面结论文件是否由技术负责人、项目负责人签名、盖章，并加盖消防技术服务机构印章；7.是否与委托人签订消防技术服务合同；8.是否在经其维护保养的消防设施所在建筑的醒目位置公示消防技术服务信息。</w:t>
            </w:r>
          </w:p>
          <w:p w14:paraId="77F52F0D">
            <w:pPr>
              <w:pStyle w:val="4"/>
              <w:spacing w:line="300" w:lineRule="exact"/>
              <w:ind w:firstLine="480" w:firstLineChars="200"/>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专项检查：1.是否具备从业条件；2.所属注册消防工程师是否同时在两个以上社会组织执业；3.从事相关社会消防技</w:t>
            </w:r>
            <w:bookmarkStart w:id="0" w:name="_GoBack"/>
            <w:bookmarkEnd w:id="0"/>
            <w:r>
              <w:rPr>
                <w:rFonts w:hint="eastAsia" w:ascii="Times New Roman" w:hAnsi="Times New Roman" w:eastAsia="方正仿宋_GB2312" w:cs="方正仿宋_GB2312"/>
                <w:color w:val="000000"/>
                <w:lang w:eastAsia="zh-CN"/>
              </w:rPr>
              <w:t>术服务活动的人员是否具有相应资格；4.是否转包、分包消防技术服务项目；5.是否出具虚假、失实文件；6.是否设立技术负责人、明确项目负责人，出具的书面结论文件是否由技术负责人、项目负责人签名、盖章，并加盖消防技术服务机构印章；7.是否与委托人签订消防技术服务合同；8.是否在经营场所公示营业执照、工作程序、收费标准、从业守则、注册消防工程师注册证书、投诉电话等事项；9.是否建立和保管消防技术服务档案。</w:t>
            </w:r>
          </w:p>
        </w:tc>
      </w:tr>
      <w:tr w14:paraId="18688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00" w:hRule="atLeast"/>
          <w:jc w:val="center"/>
        </w:trPr>
        <w:tc>
          <w:tcPr>
            <w:tcW w:w="468" w:type="dxa"/>
            <w:noWrap w:val="0"/>
            <w:vAlign w:val="center"/>
          </w:tcPr>
          <w:p w14:paraId="273853F4">
            <w:pPr>
              <w:snapToGrid w:val="0"/>
              <w:spacing w:line="300" w:lineRule="exact"/>
              <w:jc w:val="center"/>
              <w:rPr>
                <w:rFonts w:hint="eastAsia" w:eastAsia="方正仿宋_GB2312" w:cs="方正仿宋_GB2312"/>
                <w:color w:val="000000"/>
                <w:sz w:val="24"/>
                <w:lang w:eastAsia="zh-CN"/>
              </w:rPr>
            </w:pPr>
            <w:r>
              <w:rPr>
                <w:rFonts w:hint="eastAsia" w:eastAsia="方正仿宋_GB2312" w:cs="方正仿宋_GB2312"/>
                <w:color w:val="000000"/>
                <w:sz w:val="24"/>
                <w:lang w:val="en-US" w:eastAsia="zh-CN"/>
              </w:rPr>
              <w:t>4</w:t>
            </w:r>
          </w:p>
        </w:tc>
        <w:tc>
          <w:tcPr>
            <w:tcW w:w="813" w:type="dxa"/>
            <w:noWrap w:val="0"/>
            <w:vAlign w:val="center"/>
          </w:tcPr>
          <w:p w14:paraId="719A1252">
            <w:pPr>
              <w:snapToGrid w:val="0"/>
              <w:spacing w:line="300" w:lineRule="exact"/>
              <w:jc w:val="left"/>
              <w:rPr>
                <w:rFonts w:eastAsia="方正仿宋_GB2312" w:cs="方正仿宋_GB2312"/>
                <w:color w:val="000000"/>
                <w:spacing w:val="5"/>
                <w:sz w:val="24"/>
              </w:rPr>
            </w:pPr>
            <w:r>
              <w:rPr>
                <w:rFonts w:hint="eastAsia" w:eastAsia="方正仿宋_GB2312" w:cs="方正仿宋_GB2312"/>
                <w:color w:val="000000"/>
                <w:spacing w:val="5"/>
                <w:sz w:val="24"/>
              </w:rPr>
              <w:t>注册消防工程师执业情况的</w:t>
            </w:r>
            <w:r>
              <w:rPr>
                <w:rFonts w:hint="eastAsia" w:eastAsia="方正仿宋_GB2312" w:cs="方正仿宋_GB2312"/>
                <w:color w:val="000000"/>
                <w:spacing w:val="-2"/>
                <w:sz w:val="24"/>
              </w:rPr>
              <w:t>监督抽查</w:t>
            </w:r>
          </w:p>
        </w:tc>
        <w:tc>
          <w:tcPr>
            <w:tcW w:w="1754" w:type="dxa"/>
            <w:noWrap w:val="0"/>
            <w:vAlign w:val="center"/>
          </w:tcPr>
          <w:p w14:paraId="4DAC374F">
            <w:pPr>
              <w:snapToGrid w:val="0"/>
              <w:spacing w:line="300" w:lineRule="exact"/>
              <w:ind w:firstLine="360" w:firstLineChars="150"/>
              <w:rPr>
                <w:rFonts w:eastAsia="方正仿宋_GB2312" w:cs="方正仿宋_GB2312"/>
                <w:color w:val="000000"/>
                <w:sz w:val="24"/>
              </w:rPr>
            </w:pPr>
            <w:r>
              <w:rPr>
                <w:rFonts w:hint="eastAsia" w:eastAsia="方正仿宋_GB2312" w:cs="方正仿宋_GB2312"/>
                <w:color w:val="000000"/>
                <w:sz w:val="24"/>
              </w:rPr>
              <w:t>《中华人民共和国消防法</w:t>
            </w:r>
            <w:r>
              <w:rPr>
                <w:rFonts w:hint="eastAsia" w:eastAsia="方正仿宋_GB2312" w:cs="方正仿宋_GB2312"/>
                <w:color w:val="000000"/>
                <w:sz w:val="24"/>
                <w:lang w:eastAsia="zh-CN"/>
              </w:rPr>
              <w:t>》《</w:t>
            </w:r>
            <w:r>
              <w:rPr>
                <w:rFonts w:hint="eastAsia" w:eastAsia="方正仿宋_GB2312" w:cs="方正仿宋_GB2312"/>
                <w:color w:val="000000"/>
                <w:sz w:val="24"/>
              </w:rPr>
              <w:t>社会消防技术服务管理规定》（应急管理部令第7号）《注册消防工程师管理规定》（公安部令第143号）</w:t>
            </w:r>
          </w:p>
        </w:tc>
        <w:tc>
          <w:tcPr>
            <w:tcW w:w="964" w:type="dxa"/>
            <w:tcBorders>
              <w:right w:val="single" w:color="auto" w:sz="4" w:space="0"/>
            </w:tcBorders>
            <w:noWrap w:val="0"/>
            <w:vAlign w:val="center"/>
          </w:tcPr>
          <w:p w14:paraId="069777A5">
            <w:pPr>
              <w:snapToGrid w:val="0"/>
              <w:spacing w:line="300" w:lineRule="exact"/>
              <w:jc w:val="left"/>
              <w:rPr>
                <w:rFonts w:hint="eastAsia" w:eastAsia="方正仿宋_GB2312" w:cs="方正仿宋_GB2312"/>
                <w:color w:val="000000"/>
                <w:sz w:val="24"/>
                <w:lang w:val="en-US" w:eastAsia="zh-CN"/>
              </w:rPr>
            </w:pPr>
            <w:r>
              <w:rPr>
                <w:rFonts w:hint="eastAsia" w:eastAsia="方正仿宋_GB2312" w:cs="方正仿宋_GB2312"/>
                <w:color w:val="000000"/>
                <w:sz w:val="24"/>
                <w:lang w:val="en-US" w:eastAsia="zh-CN"/>
              </w:rPr>
              <w:t>区</w:t>
            </w:r>
            <w:r>
              <w:rPr>
                <w:rFonts w:hint="eastAsia" w:eastAsia="方正仿宋_GB2312" w:cs="方正仿宋_GB2312"/>
                <w:color w:val="000000"/>
                <w:sz w:val="24"/>
              </w:rPr>
              <w:t>消防救援</w:t>
            </w:r>
            <w:r>
              <w:rPr>
                <w:rFonts w:hint="eastAsia" w:eastAsia="方正仿宋_GB2312" w:cs="方正仿宋_GB2312"/>
                <w:color w:val="000000"/>
                <w:sz w:val="24"/>
                <w:lang w:val="en-US" w:eastAsia="zh-CN"/>
              </w:rPr>
              <w:t>大队</w:t>
            </w:r>
          </w:p>
        </w:tc>
        <w:tc>
          <w:tcPr>
            <w:tcW w:w="979" w:type="dxa"/>
            <w:tcBorders>
              <w:left w:val="single" w:color="auto" w:sz="4" w:space="0"/>
            </w:tcBorders>
            <w:noWrap w:val="0"/>
            <w:vAlign w:val="center"/>
          </w:tcPr>
          <w:p w14:paraId="69C7E8AA">
            <w:pPr>
              <w:snapToGrid w:val="0"/>
              <w:spacing w:line="300" w:lineRule="exact"/>
              <w:rPr>
                <w:rFonts w:eastAsia="方正仿宋_GB2312" w:cs="方正仿宋_GB2312"/>
                <w:bCs/>
                <w:color w:val="000000"/>
                <w:sz w:val="24"/>
              </w:rPr>
            </w:pPr>
            <w:r>
              <w:rPr>
                <w:rFonts w:hint="eastAsia" w:eastAsia="方正仿宋_GB2312" w:cs="方正仿宋_GB2312"/>
                <w:color w:val="000000"/>
                <w:sz w:val="24"/>
              </w:rPr>
              <w:t>签订消防设施维护保养检测、消防安全评估等消防技术服务合同的消防安全重点单位</w:t>
            </w:r>
          </w:p>
        </w:tc>
        <w:tc>
          <w:tcPr>
            <w:tcW w:w="963" w:type="dxa"/>
            <w:noWrap w:val="0"/>
            <w:vAlign w:val="center"/>
          </w:tcPr>
          <w:p w14:paraId="204989E6">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随机</w:t>
            </w:r>
          </w:p>
          <w:p w14:paraId="17A662AD">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抽取</w:t>
            </w:r>
          </w:p>
        </w:tc>
        <w:tc>
          <w:tcPr>
            <w:tcW w:w="995" w:type="dxa"/>
            <w:tcBorders>
              <w:right w:val="single" w:color="auto" w:sz="4" w:space="0"/>
            </w:tcBorders>
            <w:noWrap w:val="0"/>
            <w:vAlign w:val="center"/>
          </w:tcPr>
          <w:p w14:paraId="7AAF4005">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1.</w:t>
            </w:r>
            <w:r>
              <w:rPr>
                <w:rFonts w:hint="eastAsia" w:eastAsia="方正仿宋_GB2312" w:cs="方正仿宋_GB2312"/>
                <w:color w:val="000000"/>
                <w:sz w:val="24"/>
                <w:lang w:val="en-US" w:eastAsia="zh-CN"/>
              </w:rPr>
              <w:t>大队</w:t>
            </w:r>
            <w:r>
              <w:rPr>
                <w:rFonts w:hint="eastAsia" w:eastAsia="方正仿宋_GB2312" w:cs="方正仿宋_GB2312"/>
                <w:color w:val="000000"/>
                <w:sz w:val="24"/>
              </w:rPr>
              <w:t>结合日常消防监督检查工作实施监督抽查；</w:t>
            </w:r>
          </w:p>
          <w:p w14:paraId="490252E7">
            <w:pPr>
              <w:snapToGrid w:val="0"/>
              <w:spacing w:line="300" w:lineRule="exact"/>
              <w:jc w:val="center"/>
              <w:rPr>
                <w:rFonts w:eastAsia="方正仿宋_GB2312" w:cs="方正仿宋_GB2312"/>
                <w:color w:val="000000"/>
                <w:sz w:val="24"/>
              </w:rPr>
            </w:pPr>
            <w:r>
              <w:rPr>
                <w:rFonts w:hint="eastAsia" w:eastAsia="方正仿宋_GB2312" w:cs="方正仿宋_GB2312"/>
                <w:color w:val="000000"/>
                <w:sz w:val="24"/>
              </w:rPr>
              <w:t>2.专项检查时由省消防救援总队制定专项检查方案确定抽查比例。</w:t>
            </w:r>
          </w:p>
        </w:tc>
        <w:tc>
          <w:tcPr>
            <w:tcW w:w="1563" w:type="dxa"/>
            <w:tcBorders>
              <w:left w:val="single" w:color="auto" w:sz="4" w:space="0"/>
            </w:tcBorders>
            <w:noWrap w:val="0"/>
            <w:vAlign w:val="center"/>
          </w:tcPr>
          <w:p w14:paraId="5AFA8E67">
            <w:pPr>
              <w:widowControl/>
              <w:spacing w:line="300" w:lineRule="exact"/>
              <w:jc w:val="left"/>
              <w:rPr>
                <w:rFonts w:eastAsia="方正仿宋_GB2312" w:cs="方正仿宋_GB2312"/>
                <w:color w:val="000000"/>
                <w:sz w:val="24"/>
              </w:rPr>
            </w:pPr>
            <w:r>
              <w:rPr>
                <w:rFonts w:hint="eastAsia" w:eastAsia="方正仿宋_GB2312" w:cs="方正仿宋_GB2312"/>
                <w:color w:val="000000"/>
                <w:sz w:val="24"/>
              </w:rPr>
              <w:t>抽查结合对社会单位履行法定消防安全职责情况的监督抽查一并开展</w:t>
            </w:r>
          </w:p>
        </w:tc>
        <w:tc>
          <w:tcPr>
            <w:tcW w:w="965" w:type="dxa"/>
            <w:tcBorders>
              <w:left w:val="single" w:color="auto" w:sz="4" w:space="0"/>
            </w:tcBorders>
            <w:noWrap w:val="0"/>
            <w:vAlign w:val="center"/>
          </w:tcPr>
          <w:p w14:paraId="1914148A">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现场</w:t>
            </w:r>
          </w:p>
          <w:p w14:paraId="5E1F52D2">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核查、</w:t>
            </w:r>
          </w:p>
          <w:p w14:paraId="1DA2334B">
            <w:pPr>
              <w:snapToGrid w:val="0"/>
              <w:spacing w:line="300" w:lineRule="exact"/>
              <w:rPr>
                <w:rFonts w:eastAsia="方正仿宋_GB2312" w:cs="方正仿宋_GB2312"/>
                <w:bCs/>
                <w:color w:val="000000"/>
                <w:sz w:val="24"/>
              </w:rPr>
            </w:pPr>
            <w:r>
              <w:rPr>
                <w:rFonts w:hint="eastAsia" w:eastAsia="方正仿宋_GB2312" w:cs="方正仿宋_GB2312"/>
                <w:bCs/>
                <w:color w:val="000000"/>
                <w:sz w:val="24"/>
              </w:rPr>
              <w:t>资料</w:t>
            </w:r>
          </w:p>
          <w:p w14:paraId="4F290CB8">
            <w:pPr>
              <w:snapToGrid w:val="0"/>
              <w:spacing w:line="300" w:lineRule="exact"/>
              <w:rPr>
                <w:rFonts w:eastAsia="方正仿宋_GB2312" w:cs="方正仿宋_GB2312"/>
                <w:color w:val="000000"/>
                <w:sz w:val="24"/>
              </w:rPr>
            </w:pPr>
            <w:r>
              <w:rPr>
                <w:rFonts w:hint="eastAsia" w:eastAsia="方正仿宋_GB2312" w:cs="方正仿宋_GB2312"/>
                <w:bCs/>
                <w:color w:val="000000"/>
                <w:sz w:val="24"/>
              </w:rPr>
              <w:t>检查</w:t>
            </w:r>
          </w:p>
        </w:tc>
        <w:tc>
          <w:tcPr>
            <w:tcW w:w="5354" w:type="dxa"/>
            <w:tcBorders>
              <w:left w:val="single" w:color="auto" w:sz="4" w:space="0"/>
            </w:tcBorders>
            <w:noWrap w:val="0"/>
            <w:vAlign w:val="center"/>
          </w:tcPr>
          <w:p w14:paraId="76D3E60D">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1.是否存在同时在两个以上消防技术服务机构，或者消防安全重点单位执业；</w:t>
            </w:r>
          </w:p>
          <w:p w14:paraId="66255218">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2.是否存在以个人名义承接执业业务、开展执业活动；</w:t>
            </w:r>
          </w:p>
          <w:p w14:paraId="12153AF6">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3.是否存在在聘用单位出具的虚假、失实消防安全技术文件上签名、加盖执业印章；</w:t>
            </w:r>
          </w:p>
          <w:p w14:paraId="1CC3BC73">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4.是否存在变造、倒卖、出租、出借，或者以其他形式转让资格证书、注册证或者执业印章；</w:t>
            </w:r>
          </w:p>
          <w:p w14:paraId="7AD6229B">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5.是否超出本人执业范围或者聘用单位业务范围开展执业活动；</w:t>
            </w:r>
          </w:p>
          <w:p w14:paraId="0F3BF719">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6.是否不按照国家标准、行业标准开展执业活动，是否存在减少执业活动项目内容、数量，或者降低执业活动质量；</w:t>
            </w:r>
          </w:p>
          <w:p w14:paraId="6D4F6A00">
            <w:pPr>
              <w:pStyle w:val="4"/>
              <w:spacing w:line="300" w:lineRule="exact"/>
              <w:ind w:left="91" w:firstLine="57"/>
              <w:rPr>
                <w:rFonts w:ascii="Times New Roman" w:hAnsi="Times New Roman" w:eastAsia="方正仿宋_GB2312" w:cs="方正仿宋_GB2312"/>
                <w:color w:val="000000"/>
                <w:lang w:eastAsia="zh-CN"/>
              </w:rPr>
            </w:pPr>
            <w:r>
              <w:rPr>
                <w:rFonts w:hint="eastAsia" w:ascii="Times New Roman" w:hAnsi="Times New Roman" w:eastAsia="方正仿宋_GB2312" w:cs="方正仿宋_GB2312"/>
                <w:color w:val="000000"/>
                <w:lang w:eastAsia="zh-CN"/>
              </w:rPr>
              <w:t>7.是否存在违反法律法规规定的其他行为。</w:t>
            </w:r>
          </w:p>
        </w:tc>
      </w:tr>
    </w:tbl>
    <w:p w14:paraId="3E1FA44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sz w:val="32"/>
          <w:szCs w:val="32"/>
        </w:rPr>
      </w:pPr>
    </w:p>
    <w:sectPr>
      <w:pgSz w:w="16838" w:h="11906" w:orient="landscape"/>
      <w:pgMar w:top="1531" w:right="1440" w:bottom="1531"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mUzODQwZTg2NDg5Njc0YzUyYjE4MjBhY2NmMjkifQ=="/>
  </w:docVars>
  <w:rsids>
    <w:rsidRoot w:val="00D31D50"/>
    <w:rsid w:val="00250615"/>
    <w:rsid w:val="00323B43"/>
    <w:rsid w:val="003D37D8"/>
    <w:rsid w:val="00426133"/>
    <w:rsid w:val="004358AB"/>
    <w:rsid w:val="007F0A1D"/>
    <w:rsid w:val="007F5DD5"/>
    <w:rsid w:val="00871DD4"/>
    <w:rsid w:val="008B7726"/>
    <w:rsid w:val="00975B62"/>
    <w:rsid w:val="00CB7F50"/>
    <w:rsid w:val="00D31D50"/>
    <w:rsid w:val="00D85F57"/>
    <w:rsid w:val="00DF2E36"/>
    <w:rsid w:val="019A056B"/>
    <w:rsid w:val="02533F0F"/>
    <w:rsid w:val="02EE59E6"/>
    <w:rsid w:val="04F574FF"/>
    <w:rsid w:val="076F3599"/>
    <w:rsid w:val="07FE491D"/>
    <w:rsid w:val="0823383C"/>
    <w:rsid w:val="086F75C9"/>
    <w:rsid w:val="08E43B13"/>
    <w:rsid w:val="0A5922DF"/>
    <w:rsid w:val="0A856C30"/>
    <w:rsid w:val="0D6B035F"/>
    <w:rsid w:val="0D8256A8"/>
    <w:rsid w:val="0F3B1FB3"/>
    <w:rsid w:val="10806817"/>
    <w:rsid w:val="12333415"/>
    <w:rsid w:val="138A52B7"/>
    <w:rsid w:val="140B464A"/>
    <w:rsid w:val="143C2A55"/>
    <w:rsid w:val="14E32ED1"/>
    <w:rsid w:val="15984392"/>
    <w:rsid w:val="15FB06EE"/>
    <w:rsid w:val="178D1819"/>
    <w:rsid w:val="193C2D0E"/>
    <w:rsid w:val="19F416DC"/>
    <w:rsid w:val="1EB4768C"/>
    <w:rsid w:val="1F354C71"/>
    <w:rsid w:val="23A777BF"/>
    <w:rsid w:val="23C40371"/>
    <w:rsid w:val="25C603D0"/>
    <w:rsid w:val="27165388"/>
    <w:rsid w:val="27932534"/>
    <w:rsid w:val="285D2B42"/>
    <w:rsid w:val="2A7A5C2D"/>
    <w:rsid w:val="325D030E"/>
    <w:rsid w:val="33044C2E"/>
    <w:rsid w:val="33E02FA5"/>
    <w:rsid w:val="3502519D"/>
    <w:rsid w:val="35731BF7"/>
    <w:rsid w:val="36194E66"/>
    <w:rsid w:val="378B147A"/>
    <w:rsid w:val="37A147F9"/>
    <w:rsid w:val="37DD09A1"/>
    <w:rsid w:val="38AC78FA"/>
    <w:rsid w:val="3AF17846"/>
    <w:rsid w:val="3B3E11D2"/>
    <w:rsid w:val="3B6444BC"/>
    <w:rsid w:val="3C601127"/>
    <w:rsid w:val="3E1768EB"/>
    <w:rsid w:val="46AA745D"/>
    <w:rsid w:val="480A1F47"/>
    <w:rsid w:val="4D0E072B"/>
    <w:rsid w:val="4D545443"/>
    <w:rsid w:val="4DF94F37"/>
    <w:rsid w:val="4F0F2539"/>
    <w:rsid w:val="4F652159"/>
    <w:rsid w:val="50267B3A"/>
    <w:rsid w:val="50F47C38"/>
    <w:rsid w:val="53CE4770"/>
    <w:rsid w:val="5486504B"/>
    <w:rsid w:val="54D9517B"/>
    <w:rsid w:val="57203535"/>
    <w:rsid w:val="576158FB"/>
    <w:rsid w:val="5A4B37DB"/>
    <w:rsid w:val="5AEB3E5A"/>
    <w:rsid w:val="5B372BFB"/>
    <w:rsid w:val="5B8878FB"/>
    <w:rsid w:val="5BCD17B1"/>
    <w:rsid w:val="5BD524B0"/>
    <w:rsid w:val="626F5370"/>
    <w:rsid w:val="62DB2A06"/>
    <w:rsid w:val="63C139AA"/>
    <w:rsid w:val="64542A70"/>
    <w:rsid w:val="657060F8"/>
    <w:rsid w:val="66707FEA"/>
    <w:rsid w:val="673567C2"/>
    <w:rsid w:val="6A3F387A"/>
    <w:rsid w:val="6AC124E1"/>
    <w:rsid w:val="6C184383"/>
    <w:rsid w:val="6C5D623A"/>
    <w:rsid w:val="6D392803"/>
    <w:rsid w:val="74DA0D6F"/>
    <w:rsid w:val="74F6722B"/>
    <w:rsid w:val="75947170"/>
    <w:rsid w:val="769767EC"/>
    <w:rsid w:val="76A72ED3"/>
    <w:rsid w:val="775A1CF3"/>
    <w:rsid w:val="78061E7B"/>
    <w:rsid w:val="7863107C"/>
    <w:rsid w:val="788334CC"/>
    <w:rsid w:val="7908577F"/>
    <w:rsid w:val="7CFD3331"/>
    <w:rsid w:val="7D637428"/>
    <w:rsid w:val="7DE762AB"/>
    <w:rsid w:val="7E0D5D12"/>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able Text"/>
    <w:basedOn w:val="1"/>
    <w:semiHidden/>
    <w:qFormat/>
    <w:uiPriority w:val="0"/>
    <w:rPr>
      <w:rFonts w:ascii="微软雅黑" w:hAnsi="微软雅黑" w:eastAsia="微软雅黑" w:cs="微软雅黑"/>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3864</Words>
  <Characters>3985</Characters>
  <Lines>8</Lines>
  <Paragraphs>2</Paragraphs>
  <TotalTime>156</TotalTime>
  <ScaleCrop>false</ScaleCrop>
  <LinksUpToDate>false</LinksUpToDate>
  <CharactersWithSpaces>3994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兴奋的煤气罐</cp:lastModifiedBy>
  <cp:lastPrinted>2024-10-16T06:54:00Z</cp:lastPrinted>
  <dcterms:modified xsi:type="dcterms:W3CDTF">2025-03-17T07:10:40Z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E013B740EF2D4B37B07AF779008A9BBC_13</vt:lpwstr>
  </property>
  <property fmtid="{D5CDD505-2E9C-101B-9397-08002B2CF9AE}" pid="4" name="KSOTemplateDocerSaveRecord">
    <vt:lpwstr>eyJoZGlkIjoiY2MyM2YzOGQ2OGMxMDk3NzYyM2Q1NmY4NjcwMGMxNTUiLCJ1c2VySWQiOiIxNDM0NDAzMzQ5In0=</vt:lpwstr>
  </property>
</Properties>
</file>